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F6" w:rsidRPr="001720C4" w:rsidRDefault="002911F6" w:rsidP="002C24C4">
      <w:pPr>
        <w:ind w:rightChars="105" w:right="252"/>
        <w:jc w:val="right"/>
        <w:rPr>
          <w:rFonts w:asciiTheme="minorEastAsia" w:hAnsiTheme="minorEastAsia"/>
          <w:szCs w:val="24"/>
        </w:rPr>
      </w:pPr>
      <w:bookmarkStart w:id="0" w:name="_GoBack"/>
      <w:bookmarkEnd w:id="0"/>
      <w:r w:rsidRPr="003E0AC5">
        <w:rPr>
          <w:rFonts w:asciiTheme="minorEastAsia" w:hAnsiTheme="minorEastAsia" w:hint="eastAsia"/>
          <w:spacing w:val="2"/>
          <w:w w:val="95"/>
          <w:kern w:val="0"/>
          <w:szCs w:val="24"/>
          <w:fitText w:val="2640" w:id="570064896"/>
        </w:rPr>
        <w:t>東大阪教委学推第</w:t>
      </w:r>
      <w:r w:rsidR="003E0AC5" w:rsidRPr="003E0AC5">
        <w:rPr>
          <w:rFonts w:asciiTheme="minorEastAsia" w:hAnsiTheme="minorEastAsia" w:hint="eastAsia"/>
          <w:spacing w:val="2"/>
          <w:w w:val="95"/>
          <w:kern w:val="0"/>
          <w:szCs w:val="24"/>
          <w:fitText w:val="2640" w:id="570064896"/>
        </w:rPr>
        <w:t>4</w:t>
      </w:r>
      <w:r w:rsidR="003E0AC5" w:rsidRPr="003E0AC5">
        <w:rPr>
          <w:rFonts w:asciiTheme="minorEastAsia" w:hAnsiTheme="minorEastAsia"/>
          <w:spacing w:val="2"/>
          <w:w w:val="95"/>
          <w:kern w:val="0"/>
          <w:szCs w:val="24"/>
          <w:fitText w:val="2640" w:id="570064896"/>
        </w:rPr>
        <w:t>565</w:t>
      </w:r>
      <w:r w:rsidRPr="003E0AC5">
        <w:rPr>
          <w:rFonts w:asciiTheme="minorEastAsia" w:hAnsiTheme="minorEastAsia" w:hint="eastAsia"/>
          <w:spacing w:val="-5"/>
          <w:w w:val="95"/>
          <w:kern w:val="0"/>
          <w:szCs w:val="24"/>
          <w:fitText w:val="2640" w:id="570064896"/>
        </w:rPr>
        <w:t>号</w:t>
      </w:r>
      <w:r w:rsidR="002C24C4" w:rsidRPr="001720C4">
        <w:rPr>
          <w:rFonts w:asciiTheme="minorEastAsia" w:hAnsiTheme="minorEastAsia" w:hint="eastAsia"/>
          <w:szCs w:val="24"/>
        </w:rPr>
        <w:t xml:space="preserve">　</w:t>
      </w:r>
    </w:p>
    <w:p w:rsidR="00E05F4D" w:rsidRPr="001720C4" w:rsidRDefault="0055570C" w:rsidP="002C24C4">
      <w:pPr>
        <w:ind w:rightChars="105" w:right="252"/>
        <w:jc w:val="right"/>
        <w:rPr>
          <w:rFonts w:asciiTheme="minorEastAsia" w:hAnsiTheme="minorEastAsia"/>
          <w:szCs w:val="24"/>
        </w:rPr>
      </w:pPr>
      <w:r w:rsidRPr="00055575">
        <w:rPr>
          <w:rFonts w:asciiTheme="minorEastAsia" w:hAnsiTheme="minorEastAsia" w:hint="eastAsia"/>
          <w:spacing w:val="40"/>
          <w:kern w:val="0"/>
          <w:szCs w:val="24"/>
          <w:fitText w:val="2640" w:id="570064897"/>
        </w:rPr>
        <w:t>令和2</w:t>
      </w:r>
      <w:r w:rsidR="00E623B7" w:rsidRPr="00055575">
        <w:rPr>
          <w:rFonts w:asciiTheme="minorEastAsia" w:hAnsiTheme="minorEastAsia" w:hint="eastAsia"/>
          <w:spacing w:val="40"/>
          <w:kern w:val="0"/>
          <w:szCs w:val="24"/>
          <w:fitText w:val="2640" w:id="570064897"/>
        </w:rPr>
        <w:t>年</w:t>
      </w:r>
      <w:r w:rsidR="00A40969" w:rsidRPr="00055575">
        <w:rPr>
          <w:rFonts w:asciiTheme="minorEastAsia" w:hAnsiTheme="minorEastAsia"/>
          <w:spacing w:val="40"/>
          <w:kern w:val="0"/>
          <w:szCs w:val="24"/>
          <w:fitText w:val="2640" w:id="570064897"/>
        </w:rPr>
        <w:t>12</w:t>
      </w:r>
      <w:r w:rsidR="00BD058E" w:rsidRPr="00055575">
        <w:rPr>
          <w:rFonts w:asciiTheme="minorEastAsia" w:hAnsiTheme="minorEastAsia" w:hint="eastAsia"/>
          <w:spacing w:val="40"/>
          <w:kern w:val="0"/>
          <w:szCs w:val="24"/>
          <w:fitText w:val="2640" w:id="570064897"/>
        </w:rPr>
        <w:t>月</w:t>
      </w:r>
      <w:r w:rsidR="00055575" w:rsidRPr="00055575">
        <w:rPr>
          <w:rFonts w:asciiTheme="minorEastAsia" w:hAnsiTheme="minorEastAsia" w:hint="eastAsia"/>
          <w:spacing w:val="40"/>
          <w:kern w:val="0"/>
          <w:szCs w:val="24"/>
          <w:fitText w:val="2640" w:id="570064897"/>
        </w:rPr>
        <w:t>４</w:t>
      </w:r>
      <w:r w:rsidR="002911F6" w:rsidRPr="00055575">
        <w:rPr>
          <w:rFonts w:asciiTheme="minorEastAsia" w:hAnsiTheme="minorEastAsia" w:hint="eastAsia"/>
          <w:kern w:val="0"/>
          <w:szCs w:val="24"/>
          <w:fitText w:val="2640" w:id="570064897"/>
        </w:rPr>
        <w:t>日</w:t>
      </w:r>
      <w:r w:rsidR="002C24C4" w:rsidRPr="001720C4">
        <w:rPr>
          <w:rFonts w:asciiTheme="minorEastAsia" w:hAnsiTheme="minorEastAsia" w:hint="eastAsia"/>
          <w:szCs w:val="24"/>
        </w:rPr>
        <w:t xml:space="preserve">　</w:t>
      </w:r>
    </w:p>
    <w:p w:rsidR="002911F6" w:rsidRPr="001720C4" w:rsidRDefault="00884626" w:rsidP="002911F6">
      <w:pPr>
        <w:ind w:leftChars="118" w:left="283"/>
        <w:rPr>
          <w:rFonts w:asciiTheme="minorEastAsia" w:hAnsiTheme="minorEastAsia"/>
          <w:szCs w:val="24"/>
        </w:rPr>
      </w:pPr>
      <w:r w:rsidRPr="001720C4">
        <w:rPr>
          <w:rFonts w:asciiTheme="minorEastAsia" w:hAnsiTheme="minorEastAsia" w:hint="eastAsia"/>
          <w:szCs w:val="24"/>
        </w:rPr>
        <w:t>東大阪市立</w:t>
      </w:r>
      <w:r w:rsidR="00E3511F" w:rsidRPr="001720C4">
        <w:rPr>
          <w:rFonts w:asciiTheme="minorEastAsia" w:hAnsiTheme="minorEastAsia" w:hint="eastAsia"/>
          <w:szCs w:val="24"/>
        </w:rPr>
        <w:t>学校</w:t>
      </w:r>
      <w:r w:rsidR="001720C4" w:rsidRPr="001720C4">
        <w:rPr>
          <w:rFonts w:asciiTheme="minorEastAsia" w:hAnsiTheme="minorEastAsia" w:hint="eastAsia"/>
          <w:szCs w:val="24"/>
        </w:rPr>
        <w:t>園</w:t>
      </w:r>
      <w:r w:rsidR="00E3511F" w:rsidRPr="001720C4">
        <w:rPr>
          <w:rFonts w:asciiTheme="minorEastAsia" w:hAnsiTheme="minorEastAsia" w:hint="eastAsia"/>
          <w:szCs w:val="24"/>
        </w:rPr>
        <w:t>長</w:t>
      </w:r>
      <w:r w:rsidR="002911F6" w:rsidRPr="001720C4">
        <w:rPr>
          <w:rFonts w:asciiTheme="minorEastAsia" w:hAnsiTheme="minorEastAsia" w:hint="eastAsia"/>
          <w:szCs w:val="24"/>
        </w:rPr>
        <w:t>様</w:t>
      </w:r>
    </w:p>
    <w:p w:rsidR="002911F6" w:rsidRPr="001720C4" w:rsidRDefault="00816574" w:rsidP="00E55738">
      <w:pPr>
        <w:ind w:rightChars="105" w:right="252"/>
        <w:jc w:val="right"/>
        <w:rPr>
          <w:rFonts w:asciiTheme="minorEastAsia" w:hAnsiTheme="minorEastAsia"/>
          <w:szCs w:val="24"/>
        </w:rPr>
      </w:pPr>
      <w:r w:rsidRPr="00816574">
        <w:rPr>
          <w:rFonts w:asciiTheme="minorEastAsia" w:hAnsiTheme="minorEastAsia" w:hint="eastAsia"/>
          <w:spacing w:val="60"/>
          <w:w w:val="78"/>
          <w:kern w:val="0"/>
          <w:szCs w:val="24"/>
          <w:fitText w:val="2640" w:id="873724417"/>
        </w:rPr>
        <w:t>東大阪市教育委員</w:t>
      </w:r>
      <w:r w:rsidRPr="00816574">
        <w:rPr>
          <w:rFonts w:asciiTheme="minorEastAsia" w:hAnsiTheme="minorEastAsia" w:hint="eastAsia"/>
          <w:spacing w:val="5"/>
          <w:w w:val="78"/>
          <w:kern w:val="0"/>
          <w:szCs w:val="24"/>
          <w:fitText w:val="2640" w:id="873724417"/>
        </w:rPr>
        <w:t>会</w:t>
      </w:r>
      <w:r w:rsidR="002C24C4" w:rsidRPr="001720C4">
        <w:rPr>
          <w:rFonts w:asciiTheme="minorEastAsia" w:hAnsiTheme="minorEastAsia" w:hint="eastAsia"/>
          <w:szCs w:val="24"/>
        </w:rPr>
        <w:t xml:space="preserve">　</w:t>
      </w:r>
    </w:p>
    <w:p w:rsidR="002911F6" w:rsidRPr="001720C4" w:rsidRDefault="002911F6" w:rsidP="002C24C4">
      <w:pPr>
        <w:ind w:rightChars="105" w:right="252"/>
        <w:jc w:val="right"/>
        <w:rPr>
          <w:rFonts w:asciiTheme="minorEastAsia" w:hAnsiTheme="minorEastAsia"/>
          <w:szCs w:val="24"/>
        </w:rPr>
      </w:pPr>
      <w:r w:rsidRPr="003E0AC5">
        <w:rPr>
          <w:rFonts w:asciiTheme="minorEastAsia" w:hAnsiTheme="minorEastAsia" w:hint="eastAsia"/>
          <w:spacing w:val="120"/>
          <w:kern w:val="0"/>
          <w:szCs w:val="24"/>
          <w:fitText w:val="2640" w:id="570064899"/>
        </w:rPr>
        <w:t>学校教育</w:t>
      </w:r>
      <w:r w:rsidR="00816574" w:rsidRPr="003E0AC5">
        <w:rPr>
          <w:rFonts w:asciiTheme="minorEastAsia" w:hAnsiTheme="minorEastAsia" w:hint="eastAsia"/>
          <w:spacing w:val="120"/>
          <w:kern w:val="0"/>
          <w:szCs w:val="24"/>
          <w:fitText w:val="2640" w:id="570064899"/>
        </w:rPr>
        <w:t>部</w:t>
      </w:r>
      <w:r w:rsidRPr="003E0AC5">
        <w:rPr>
          <w:rFonts w:asciiTheme="minorEastAsia" w:hAnsiTheme="minorEastAsia" w:hint="eastAsia"/>
          <w:kern w:val="0"/>
          <w:szCs w:val="24"/>
          <w:fitText w:val="2640" w:id="570064899"/>
        </w:rPr>
        <w:t>長</w:t>
      </w:r>
      <w:r w:rsidR="002C24C4" w:rsidRPr="001720C4">
        <w:rPr>
          <w:rFonts w:asciiTheme="minorEastAsia" w:hAnsiTheme="minorEastAsia" w:hint="eastAsia"/>
          <w:szCs w:val="24"/>
        </w:rPr>
        <w:t xml:space="preserve">　</w:t>
      </w:r>
    </w:p>
    <w:p w:rsidR="00FF193F" w:rsidRPr="001720C4" w:rsidRDefault="00FF193F">
      <w:pPr>
        <w:rPr>
          <w:rFonts w:asciiTheme="minorEastAsia" w:hAnsiTheme="minorEastAsia"/>
          <w:szCs w:val="24"/>
        </w:rPr>
      </w:pPr>
    </w:p>
    <w:p w:rsidR="00884626" w:rsidRPr="001720C4" w:rsidRDefault="00346C2A" w:rsidP="00E77498">
      <w:pPr>
        <w:jc w:val="center"/>
        <w:rPr>
          <w:rFonts w:asciiTheme="minorEastAsia" w:hAnsiTheme="minorEastAsia"/>
          <w:szCs w:val="24"/>
        </w:rPr>
      </w:pPr>
      <w:r w:rsidRPr="001720C4">
        <w:rPr>
          <w:rFonts w:asciiTheme="minorEastAsia" w:hAnsiTheme="minorEastAsia" w:hint="eastAsia"/>
          <w:szCs w:val="24"/>
        </w:rPr>
        <w:t>学校園における新型コロナウイルス感染拡大への対応に</w:t>
      </w:r>
      <w:r w:rsidR="00690BD3" w:rsidRPr="001720C4">
        <w:rPr>
          <w:rFonts w:asciiTheme="minorEastAsia" w:hAnsiTheme="minorEastAsia" w:hint="eastAsia"/>
          <w:szCs w:val="24"/>
        </w:rPr>
        <w:t>ついて</w:t>
      </w:r>
      <w:r w:rsidRPr="001720C4">
        <w:rPr>
          <w:rFonts w:asciiTheme="minorEastAsia" w:hAnsiTheme="minorEastAsia" w:hint="eastAsia"/>
          <w:szCs w:val="24"/>
        </w:rPr>
        <w:t>（通知）</w:t>
      </w:r>
    </w:p>
    <w:p w:rsidR="00D904C8" w:rsidRDefault="00D904C8" w:rsidP="00D904C8">
      <w:pPr>
        <w:jc w:val="left"/>
        <w:rPr>
          <w:rFonts w:asciiTheme="minorEastAsia" w:hAnsiTheme="minorEastAsia"/>
        </w:rPr>
      </w:pPr>
    </w:p>
    <w:p w:rsidR="00786EBD" w:rsidRDefault="00786EBD" w:rsidP="00D904C8">
      <w:pPr>
        <w:ind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標記について、大阪府教育委員会より通知がありました。</w:t>
      </w:r>
    </w:p>
    <w:p w:rsidR="00786EBD" w:rsidRDefault="00786EBD" w:rsidP="00D904C8">
      <w:pPr>
        <w:ind w:firstLineChars="100" w:firstLine="240"/>
        <w:jc w:val="left"/>
        <w:rPr>
          <w:rFonts w:asciiTheme="minorEastAsia" w:hAnsiTheme="minorEastAsia"/>
          <w:szCs w:val="24"/>
        </w:rPr>
      </w:pPr>
      <w:r w:rsidRPr="00786EBD">
        <w:rPr>
          <w:rFonts w:asciiTheme="minorEastAsia" w:hAnsiTheme="minorEastAsia" w:hint="eastAsia"/>
          <w:szCs w:val="24"/>
        </w:rPr>
        <w:t>12</w:t>
      </w:r>
      <w:r w:rsidR="00E4090B">
        <w:rPr>
          <w:rFonts w:asciiTheme="minorEastAsia" w:hAnsiTheme="minorEastAsia" w:hint="eastAsia"/>
          <w:szCs w:val="24"/>
        </w:rPr>
        <w:t>月３日（木）</w:t>
      </w:r>
      <w:r w:rsidRPr="00786EBD">
        <w:rPr>
          <w:rFonts w:asciiTheme="minorEastAsia" w:hAnsiTheme="minorEastAsia" w:hint="eastAsia"/>
          <w:szCs w:val="24"/>
        </w:rPr>
        <w:t>開催された大阪府新型コロナウイルス対策本部会議において、大阪府内における新型コロナウイルスの感染拡大状況を踏まえ、「大阪モデル</w:t>
      </w:r>
      <w:r w:rsidR="00021DCB">
        <w:rPr>
          <w:rFonts w:asciiTheme="minorEastAsia" w:hAnsiTheme="minorEastAsia" w:hint="eastAsia"/>
          <w:szCs w:val="24"/>
        </w:rPr>
        <w:t>の</w:t>
      </w:r>
      <w:r w:rsidR="00021DCB" w:rsidRPr="00786EBD">
        <w:rPr>
          <w:rFonts w:asciiTheme="minorEastAsia" w:hAnsiTheme="minorEastAsia" w:hint="eastAsia"/>
          <w:szCs w:val="24"/>
        </w:rPr>
        <w:t>警戒レベル</w:t>
      </w:r>
      <w:r w:rsidR="00021DCB">
        <w:rPr>
          <w:rFonts w:asciiTheme="minorEastAsia" w:hAnsiTheme="minorEastAsia" w:hint="eastAsia"/>
          <w:szCs w:val="24"/>
        </w:rPr>
        <w:t>指標」を</w:t>
      </w:r>
      <w:r w:rsidRPr="00786EBD">
        <w:rPr>
          <w:rFonts w:asciiTheme="minorEastAsia" w:hAnsiTheme="minorEastAsia" w:hint="eastAsia"/>
          <w:szCs w:val="24"/>
        </w:rPr>
        <w:t>「イエローステージ（警戒）２」から「レッドステージ（非常事態）１」</w:t>
      </w:r>
      <w:r w:rsidR="00021DCB">
        <w:rPr>
          <w:rFonts w:asciiTheme="minorEastAsia" w:hAnsiTheme="minorEastAsia" w:hint="eastAsia"/>
          <w:szCs w:val="24"/>
        </w:rPr>
        <w:t>に</w:t>
      </w:r>
      <w:r w:rsidRPr="00786EBD">
        <w:rPr>
          <w:rFonts w:asciiTheme="minorEastAsia" w:hAnsiTheme="minorEastAsia" w:hint="eastAsia"/>
          <w:szCs w:val="24"/>
        </w:rPr>
        <w:t>引き上げることが決定されました。</w:t>
      </w:r>
      <w:r>
        <w:rPr>
          <w:rFonts w:asciiTheme="minorEastAsia" w:hAnsiTheme="minorEastAsia" w:hint="eastAsia"/>
          <w:szCs w:val="24"/>
        </w:rPr>
        <w:t>また、</w:t>
      </w:r>
      <w:r w:rsidRPr="00786EBD">
        <w:rPr>
          <w:rFonts w:asciiTheme="minorEastAsia" w:hAnsiTheme="minorEastAsia" w:hint="eastAsia"/>
          <w:szCs w:val="24"/>
        </w:rPr>
        <w:t>「レッドステージ１」</w:t>
      </w:r>
      <w:r w:rsidR="00021DCB">
        <w:rPr>
          <w:rFonts w:asciiTheme="minorEastAsia" w:hAnsiTheme="minorEastAsia" w:hint="eastAsia"/>
          <w:szCs w:val="24"/>
        </w:rPr>
        <w:t>の</w:t>
      </w:r>
      <w:r w:rsidRPr="00786EBD">
        <w:rPr>
          <w:rFonts w:asciiTheme="minorEastAsia" w:hAnsiTheme="minorEastAsia" w:hint="eastAsia"/>
          <w:szCs w:val="24"/>
        </w:rPr>
        <w:t>期間は12月４日（金）から12月15日（火）まで</w:t>
      </w:r>
      <w:r>
        <w:rPr>
          <w:rFonts w:asciiTheme="minorEastAsia" w:hAnsiTheme="minorEastAsia" w:hint="eastAsia"/>
          <w:szCs w:val="24"/>
        </w:rPr>
        <w:t>と示されました</w:t>
      </w:r>
      <w:r w:rsidRPr="00786EBD">
        <w:rPr>
          <w:rFonts w:asciiTheme="minorEastAsia" w:hAnsiTheme="minorEastAsia" w:hint="eastAsia"/>
          <w:szCs w:val="24"/>
        </w:rPr>
        <w:t>。</w:t>
      </w:r>
    </w:p>
    <w:p w:rsidR="00654DFD" w:rsidRDefault="00654DFD" w:rsidP="00BD304E">
      <w:pPr>
        <w:pStyle w:val="Default"/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本市においては、</w:t>
      </w:r>
      <w:r w:rsidR="00135307">
        <w:rPr>
          <w:rFonts w:asciiTheme="minorEastAsia" w:eastAsiaTheme="minorEastAsia" w:hAnsiTheme="minorEastAsia" w:hint="eastAsia"/>
          <w:color w:val="auto"/>
        </w:rPr>
        <w:t>12</w:t>
      </w:r>
      <w:r>
        <w:rPr>
          <w:rFonts w:asciiTheme="minorEastAsia" w:eastAsiaTheme="minorEastAsia" w:hAnsiTheme="minorEastAsia" w:hint="eastAsia"/>
          <w:color w:val="auto"/>
        </w:rPr>
        <w:t>月</w:t>
      </w:r>
      <w:r w:rsidR="00453800">
        <w:rPr>
          <w:rFonts w:asciiTheme="minorEastAsia" w:eastAsiaTheme="minorEastAsia" w:hAnsiTheme="minorEastAsia" w:hint="eastAsia"/>
          <w:color w:val="auto"/>
        </w:rPr>
        <w:t>４</w:t>
      </w:r>
      <w:r w:rsidR="00135307">
        <w:rPr>
          <w:rFonts w:asciiTheme="minorEastAsia" w:eastAsiaTheme="minorEastAsia" w:hAnsiTheme="minorEastAsia" w:hint="eastAsia"/>
          <w:color w:val="auto"/>
        </w:rPr>
        <w:t>日</w:t>
      </w:r>
      <w:r w:rsidR="00030667">
        <w:rPr>
          <w:rFonts w:asciiTheme="minorEastAsia" w:eastAsiaTheme="minorEastAsia" w:hAnsiTheme="minorEastAsia" w:hint="eastAsia"/>
          <w:color w:val="auto"/>
        </w:rPr>
        <w:t>（金）</w:t>
      </w:r>
      <w:r w:rsidR="00135307">
        <w:rPr>
          <w:rFonts w:asciiTheme="minorEastAsia" w:eastAsiaTheme="minorEastAsia" w:hAnsiTheme="minorEastAsia" w:hint="eastAsia"/>
          <w:color w:val="auto"/>
        </w:rPr>
        <w:t>開催</w:t>
      </w:r>
      <w:r w:rsidR="00453800">
        <w:rPr>
          <w:rFonts w:asciiTheme="minorEastAsia" w:eastAsiaTheme="minorEastAsia" w:hAnsiTheme="minorEastAsia" w:hint="eastAsia"/>
          <w:color w:val="auto"/>
        </w:rPr>
        <w:t>されました</w:t>
      </w:r>
      <w:r>
        <w:rPr>
          <w:rFonts w:asciiTheme="minorEastAsia" w:eastAsiaTheme="minorEastAsia" w:hAnsiTheme="minorEastAsia" w:hint="eastAsia"/>
          <w:color w:val="auto"/>
        </w:rPr>
        <w:t>東大阪市新型コロナウイルス危機管理対策会議</w:t>
      </w:r>
      <w:r w:rsidR="00786EBD">
        <w:rPr>
          <w:rFonts w:asciiTheme="minorEastAsia" w:eastAsiaTheme="minorEastAsia" w:hAnsiTheme="minorEastAsia" w:hint="eastAsia"/>
          <w:color w:val="auto"/>
        </w:rPr>
        <w:t>における協議を経て</w:t>
      </w:r>
      <w:r>
        <w:rPr>
          <w:rFonts w:asciiTheme="minorEastAsia" w:eastAsiaTheme="minorEastAsia" w:hAnsiTheme="minorEastAsia" w:hint="eastAsia"/>
          <w:color w:val="auto"/>
        </w:rPr>
        <w:t>、下記のとおり決定</w:t>
      </w:r>
      <w:r w:rsidR="00786EBD">
        <w:rPr>
          <w:rFonts w:asciiTheme="minorEastAsia" w:eastAsiaTheme="minorEastAsia" w:hAnsiTheme="minorEastAsia" w:hint="eastAsia"/>
          <w:color w:val="auto"/>
        </w:rPr>
        <w:t>したので通知します。</w:t>
      </w:r>
    </w:p>
    <w:p w:rsidR="001720C4" w:rsidRPr="001720C4" w:rsidRDefault="00654DFD" w:rsidP="00BD304E">
      <w:pPr>
        <w:pStyle w:val="Default"/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つきましては、</w:t>
      </w:r>
      <w:r w:rsidR="001720C4" w:rsidRPr="001720C4">
        <w:rPr>
          <w:rFonts w:asciiTheme="minorEastAsia" w:eastAsiaTheme="minorEastAsia" w:hAnsiTheme="minorEastAsia" w:hint="eastAsia"/>
          <w:color w:val="auto"/>
        </w:rPr>
        <w:t>感染</w:t>
      </w:r>
      <w:r w:rsidR="000870BB">
        <w:rPr>
          <w:rFonts w:asciiTheme="minorEastAsia" w:eastAsiaTheme="minorEastAsia" w:hAnsiTheme="minorEastAsia" w:hint="eastAsia"/>
          <w:color w:val="auto"/>
        </w:rPr>
        <w:t>症対策を改めて徹底するとともに、</w:t>
      </w:r>
      <w:r w:rsidR="00546F06">
        <w:rPr>
          <w:rFonts w:asciiTheme="minorEastAsia" w:eastAsiaTheme="minorEastAsia" w:hAnsiTheme="minorEastAsia" w:hint="eastAsia"/>
          <w:color w:val="auto"/>
        </w:rPr>
        <w:t>学校園の実情に応じ</w:t>
      </w:r>
      <w:r w:rsidR="00453800">
        <w:rPr>
          <w:rFonts w:asciiTheme="minorEastAsia" w:eastAsiaTheme="minorEastAsia" w:hAnsiTheme="minorEastAsia" w:hint="eastAsia"/>
          <w:color w:val="auto"/>
        </w:rPr>
        <w:t>た</w:t>
      </w:r>
      <w:r w:rsidR="00153267">
        <w:rPr>
          <w:rFonts w:asciiTheme="minorEastAsia" w:eastAsiaTheme="minorEastAsia" w:hAnsiTheme="minorEastAsia" w:hint="eastAsia"/>
          <w:color w:val="auto"/>
        </w:rPr>
        <w:t>、</w:t>
      </w:r>
      <w:r w:rsidR="00546F06">
        <w:rPr>
          <w:rFonts w:asciiTheme="minorEastAsia" w:eastAsiaTheme="minorEastAsia" w:hAnsiTheme="minorEastAsia" w:hint="eastAsia"/>
          <w:color w:val="auto"/>
        </w:rPr>
        <w:t>適切</w:t>
      </w:r>
      <w:r w:rsidR="00453800">
        <w:rPr>
          <w:rFonts w:asciiTheme="minorEastAsia" w:eastAsiaTheme="minorEastAsia" w:hAnsiTheme="minorEastAsia" w:hint="eastAsia"/>
          <w:color w:val="auto"/>
        </w:rPr>
        <w:t>な</w:t>
      </w:r>
      <w:r w:rsidR="001720C4" w:rsidRPr="001720C4">
        <w:rPr>
          <w:rFonts w:asciiTheme="minorEastAsia" w:eastAsiaTheme="minorEastAsia" w:hAnsiTheme="minorEastAsia" w:hint="eastAsia"/>
          <w:color w:val="auto"/>
        </w:rPr>
        <w:t>対応</w:t>
      </w:r>
      <w:r w:rsidR="00453800">
        <w:rPr>
          <w:rFonts w:asciiTheme="minorEastAsia" w:eastAsiaTheme="minorEastAsia" w:hAnsiTheme="minorEastAsia" w:hint="eastAsia"/>
          <w:color w:val="auto"/>
        </w:rPr>
        <w:t>をお</w:t>
      </w:r>
      <w:r w:rsidR="00153267">
        <w:rPr>
          <w:rFonts w:asciiTheme="minorEastAsia" w:eastAsiaTheme="minorEastAsia" w:hAnsiTheme="minorEastAsia" w:hint="eastAsia"/>
          <w:color w:val="auto"/>
        </w:rPr>
        <w:t>願い</w:t>
      </w:r>
      <w:r w:rsidR="00ED5E71">
        <w:rPr>
          <w:rFonts w:asciiTheme="minorEastAsia" w:eastAsiaTheme="minorEastAsia" w:hAnsiTheme="minorEastAsia" w:hint="eastAsia"/>
          <w:color w:val="auto"/>
        </w:rPr>
        <w:t>します。</w:t>
      </w:r>
    </w:p>
    <w:p w:rsidR="00654DFD" w:rsidRDefault="00654DFD" w:rsidP="00135307">
      <w:pPr>
        <w:spacing w:line="320" w:lineRule="exact"/>
        <w:ind w:firstLineChars="100" w:firstLine="240"/>
        <w:jc w:val="left"/>
        <w:rPr>
          <w:rFonts w:asciiTheme="minorEastAsia" w:hAnsiTheme="minorEastAsia"/>
          <w:szCs w:val="24"/>
        </w:rPr>
      </w:pPr>
    </w:p>
    <w:p w:rsidR="00654DFD" w:rsidRDefault="00654DFD" w:rsidP="00654DFD">
      <w:pPr>
        <w:pStyle w:val="a9"/>
      </w:pPr>
      <w:r>
        <w:rPr>
          <w:rFonts w:hint="eastAsia"/>
        </w:rPr>
        <w:t>記</w:t>
      </w:r>
    </w:p>
    <w:p w:rsidR="00654DFD" w:rsidRDefault="00654DFD" w:rsidP="00654DFD"/>
    <w:p w:rsidR="00021DCB" w:rsidRPr="0054790A" w:rsidRDefault="00654DFD" w:rsidP="00983C29">
      <w:pPr>
        <w:ind w:left="480" w:hangingChars="200" w:hanging="48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 xml:space="preserve">　〇</w:t>
      </w:r>
      <w:r w:rsidR="00983C29" w:rsidRPr="0054790A">
        <w:rPr>
          <w:rFonts w:asciiTheme="minorEastAsia" w:hAnsiTheme="minorEastAsia" w:hint="eastAsia"/>
        </w:rPr>
        <w:t>『本市新型コロナウイルス感染症対策マニュアル＜増補版Ver2＞の「新しい生活様式」を踏まえた学校の行動基準』にある地域の感染レベル</w:t>
      </w:r>
      <w:r w:rsidR="00021DCB" w:rsidRPr="0054790A">
        <w:rPr>
          <w:rFonts w:asciiTheme="minorEastAsia" w:hAnsiTheme="minorEastAsia" w:hint="eastAsia"/>
        </w:rPr>
        <w:t>を</w:t>
      </w:r>
      <w:r w:rsidRPr="0054790A">
        <w:rPr>
          <w:rFonts w:asciiTheme="minorEastAsia" w:hAnsiTheme="minorEastAsia" w:hint="eastAsia"/>
        </w:rPr>
        <w:t>「２」</w:t>
      </w:r>
      <w:r w:rsidR="00021DCB" w:rsidRPr="0054790A">
        <w:rPr>
          <w:rFonts w:asciiTheme="minorEastAsia" w:hAnsiTheme="minorEastAsia" w:hint="eastAsia"/>
        </w:rPr>
        <w:t>として対応すること</w:t>
      </w:r>
      <w:r w:rsidR="00030667" w:rsidRPr="0054790A">
        <w:rPr>
          <w:rFonts w:asciiTheme="minorEastAsia" w:hAnsiTheme="minorEastAsia" w:hint="eastAsia"/>
        </w:rPr>
        <w:t>。</w:t>
      </w:r>
    </w:p>
    <w:p w:rsidR="00654DFD" w:rsidRPr="0054790A" w:rsidRDefault="00021DCB" w:rsidP="00021DCB">
      <w:pPr>
        <w:ind w:leftChars="200" w:left="48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>＜</w:t>
      </w:r>
      <w:r w:rsidR="00BD304E" w:rsidRPr="0054790A">
        <w:rPr>
          <w:rFonts w:asciiTheme="minorEastAsia" w:hAnsiTheme="minorEastAsia" w:hint="eastAsia"/>
        </w:rPr>
        <w:t>12月４日（金）から12月15日（火）まで</w:t>
      </w:r>
      <w:r w:rsidRPr="0054790A">
        <w:rPr>
          <w:rFonts w:asciiTheme="minorEastAsia" w:hAnsiTheme="minorEastAsia" w:hint="eastAsia"/>
        </w:rPr>
        <w:t>＞</w:t>
      </w:r>
    </w:p>
    <w:p w:rsidR="009F5E21" w:rsidRPr="0054790A" w:rsidRDefault="00654DFD" w:rsidP="000230CC">
      <w:pPr>
        <w:ind w:left="480" w:hangingChars="200" w:hanging="48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 xml:space="preserve">　〇分散登校や短縮授業は行わず、１教室40名の通常授業を継続する</w:t>
      </w:r>
      <w:r w:rsidR="00030667" w:rsidRPr="0054790A">
        <w:rPr>
          <w:rFonts w:asciiTheme="minorEastAsia" w:hAnsiTheme="minorEastAsia" w:hint="eastAsia"/>
        </w:rPr>
        <w:t>。</w:t>
      </w:r>
      <w:r w:rsidR="00786EBD" w:rsidRPr="0054790A">
        <w:rPr>
          <w:rFonts w:asciiTheme="minorEastAsia" w:hAnsiTheme="minorEastAsia" w:hint="eastAsia"/>
        </w:rPr>
        <w:t>ただし、特定の教育活動は制限する</w:t>
      </w:r>
      <w:r w:rsidR="009F5E21" w:rsidRPr="0054790A">
        <w:rPr>
          <w:rFonts w:asciiTheme="minorEastAsia" w:hAnsiTheme="minorEastAsia" w:hint="eastAsia"/>
        </w:rPr>
        <w:t>こと。</w:t>
      </w:r>
    </w:p>
    <w:p w:rsidR="00E4090B" w:rsidRPr="0054790A" w:rsidRDefault="00E4090B" w:rsidP="000230CC">
      <w:pPr>
        <w:ind w:left="480" w:hangingChars="200" w:hanging="48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 xml:space="preserve">　○部活動は、各種競技団体等のガイドライン等に基づき、一部活動内容を制限する。</w:t>
      </w:r>
    </w:p>
    <w:p w:rsidR="00E4090B" w:rsidRPr="0054790A" w:rsidRDefault="00E4090B" w:rsidP="00E4090B">
      <w:pPr>
        <w:ind w:firstLineChars="100" w:firstLine="24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>○</w:t>
      </w:r>
      <w:r w:rsidR="009F5E21" w:rsidRPr="0054790A">
        <w:rPr>
          <w:rFonts w:asciiTheme="minorEastAsia" w:hAnsiTheme="minorEastAsia" w:hint="eastAsia"/>
        </w:rPr>
        <w:t>令和２年12月29日（火）から令和３年1月3日（日）までの間は、教育活動等（部</w:t>
      </w:r>
    </w:p>
    <w:p w:rsidR="00786EBD" w:rsidRPr="0054790A" w:rsidRDefault="009F5E21" w:rsidP="00E4090B">
      <w:pPr>
        <w:ind w:firstLineChars="200" w:firstLine="480"/>
        <w:rPr>
          <w:rFonts w:asciiTheme="minorEastAsia" w:hAnsiTheme="minorEastAsia"/>
        </w:rPr>
      </w:pPr>
      <w:r w:rsidRPr="0054790A">
        <w:rPr>
          <w:rFonts w:asciiTheme="minorEastAsia" w:hAnsiTheme="minorEastAsia" w:hint="eastAsia"/>
        </w:rPr>
        <w:t>活動を含む）は行わないこと。</w:t>
      </w:r>
    </w:p>
    <w:p w:rsidR="00786EBD" w:rsidRPr="00BD304E" w:rsidRDefault="00786EBD" w:rsidP="000230CC">
      <w:pPr>
        <w:ind w:left="440" w:hangingChars="200" w:hanging="440"/>
        <w:rPr>
          <w:rFonts w:ascii="UD デジタル 教科書体 NK-R" w:eastAsia="UD デジタル 教科書体 NK-R"/>
          <w:sz w:val="22"/>
        </w:rPr>
      </w:pPr>
      <w:r w:rsidRPr="00E70FD0">
        <w:rPr>
          <w:rFonts w:ascii="UD デジタル 教科書体 NK-R" w:eastAsia="UD デジタル 教科書体 NK-R" w:hint="eastAsia"/>
          <w:sz w:val="22"/>
        </w:rPr>
        <w:t xml:space="preserve">　　</w:t>
      </w:r>
      <w:r w:rsidR="00E70FD0">
        <w:rPr>
          <w:rFonts w:ascii="UD デジタル 教科書体 NK-R" w:eastAsia="UD デジタル 教科書体 NK-R" w:hint="eastAsia"/>
          <w:sz w:val="22"/>
        </w:rPr>
        <w:t xml:space="preserve">　　</w:t>
      </w:r>
      <w:r w:rsidR="00BD304E">
        <w:rPr>
          <w:rFonts w:ascii="UD デジタル 教科書体 NK-R" w:eastAsia="UD デジタル 教科書体 NK-R" w:hint="eastAsia"/>
          <w:sz w:val="22"/>
        </w:rPr>
        <w:t xml:space="preserve">　</w:t>
      </w:r>
      <w:r w:rsidRPr="006D2239">
        <w:rPr>
          <w:rFonts w:ascii="UD デジタル 教科書体 NK-R" w:eastAsia="UD デジタル 教科書体 NK-R" w:hint="eastAsia"/>
          <w:sz w:val="22"/>
          <w:u w:val="single"/>
        </w:rPr>
        <w:t>＜</w:t>
      </w:r>
      <w:r w:rsidR="00BD304E" w:rsidRPr="006D2239">
        <w:rPr>
          <w:rFonts w:ascii="UD デジタル 教科書体 NK-R" w:eastAsia="UD デジタル 教科書体 NK-R" w:hint="eastAsia"/>
          <w:sz w:val="22"/>
          <w:u w:val="single"/>
        </w:rPr>
        <w:t>別紙</w:t>
      </w:r>
      <w:r w:rsidR="00BD304E">
        <w:rPr>
          <w:rFonts w:ascii="UD デジタル 教科書体 NK-R" w:eastAsia="UD デジタル 教科書体 NK-R" w:hint="eastAsia"/>
          <w:sz w:val="22"/>
          <w:u w:val="single"/>
        </w:rPr>
        <w:t>、</w:t>
      </w:r>
      <w:r w:rsidRPr="006D2239">
        <w:rPr>
          <w:rFonts w:ascii="UD デジタル 教科書体 NK-R" w:eastAsia="UD デジタル 教科書体 NK-R" w:hint="eastAsia"/>
          <w:sz w:val="22"/>
          <w:u w:val="single"/>
        </w:rPr>
        <w:t>大阪府作成</w:t>
      </w:r>
      <w:r w:rsidR="00BD304E">
        <w:rPr>
          <w:rFonts w:ascii="UD デジタル 教科書体 NK-R" w:eastAsia="UD デジタル 教科書体 NK-R" w:hint="eastAsia"/>
          <w:sz w:val="22"/>
          <w:u w:val="single"/>
        </w:rPr>
        <w:t>の</w:t>
      </w:r>
      <w:r w:rsidR="00AE2352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6D2239">
        <w:rPr>
          <w:rFonts w:ascii="UD デジタル 教科書体 NK-R" w:eastAsia="UD デジタル 教科書体 NK-R" w:hint="eastAsia"/>
          <w:sz w:val="22"/>
          <w:u w:val="single"/>
        </w:rPr>
        <w:t>資料２－４</w:t>
      </w:r>
      <w:r w:rsidR="00AE2352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E70FD0" w:rsidRPr="006D2239">
        <w:rPr>
          <w:rFonts w:ascii="UD デジタル 教科書体 NK-R" w:eastAsia="UD デジタル 教科書体 NK-R" w:hint="eastAsia"/>
          <w:sz w:val="22"/>
          <w:u w:val="single"/>
        </w:rPr>
        <w:t>「レッドステージ移行後</w:t>
      </w:r>
      <w:r w:rsidR="00AE2352">
        <w:rPr>
          <w:rFonts w:ascii="UD デジタル 教科書体 NK-R" w:eastAsia="UD デジタル 教科書体 NK-R" w:hint="eastAsia"/>
          <w:sz w:val="22"/>
          <w:u w:val="single"/>
        </w:rPr>
        <w:t>の</w:t>
      </w:r>
      <w:r w:rsidR="00E70FD0" w:rsidRPr="006D2239">
        <w:rPr>
          <w:rFonts w:ascii="UD デジタル 教科書体 NK-R" w:eastAsia="UD デジタル 教科書体 NK-R" w:hint="eastAsia"/>
          <w:sz w:val="22"/>
          <w:u w:val="single"/>
        </w:rPr>
        <w:t>教育活動等について」</w:t>
      </w:r>
      <w:r w:rsidRPr="006D2239">
        <w:rPr>
          <w:rFonts w:ascii="UD デジタル 教科書体 NK-R" w:eastAsia="UD デジタル 教科書体 NK-R" w:hint="eastAsia"/>
          <w:sz w:val="22"/>
          <w:u w:val="single"/>
        </w:rPr>
        <w:t>を参照＞</w:t>
      </w:r>
      <w:r w:rsidRPr="00BD304E">
        <w:rPr>
          <w:rFonts w:ascii="UD デジタル 教科書体 NK-R" w:eastAsia="UD デジタル 教科書体 NK-R" w:hint="eastAsia"/>
          <w:sz w:val="22"/>
        </w:rPr>
        <w:t xml:space="preserve">　</w:t>
      </w:r>
      <w:r w:rsidR="00654DFD" w:rsidRPr="00BD304E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9F5E21" w:rsidRDefault="009F5E21" w:rsidP="00654DFD">
      <w:pPr>
        <w:ind w:left="480" w:hangingChars="200" w:hanging="480"/>
      </w:pPr>
    </w:p>
    <w:p w:rsidR="006D2239" w:rsidRDefault="00654DFD" w:rsidP="00654DFD">
      <w:pPr>
        <w:ind w:leftChars="100" w:left="480" w:hangingChars="100" w:hanging="240"/>
        <w:rPr>
          <w:rFonts w:asciiTheme="minorEastAsia" w:hAnsiTheme="minorEastAsia"/>
          <w:szCs w:val="24"/>
        </w:rPr>
      </w:pPr>
      <w:r>
        <w:rPr>
          <w:rFonts w:hint="eastAsia"/>
        </w:rPr>
        <w:t>※</w:t>
      </w:r>
      <w:r w:rsidR="001720C4" w:rsidRPr="001720C4">
        <w:rPr>
          <w:rFonts w:asciiTheme="minorEastAsia" w:hAnsiTheme="minorEastAsia" w:hint="eastAsia"/>
          <w:szCs w:val="24"/>
        </w:rPr>
        <w:t>新型コロナウイルスについては、日々状況が変化して</w:t>
      </w:r>
      <w:r w:rsidR="00E70FD0">
        <w:rPr>
          <w:rFonts w:asciiTheme="minorEastAsia" w:hAnsiTheme="minorEastAsia" w:hint="eastAsia"/>
          <w:szCs w:val="24"/>
        </w:rPr>
        <w:t>おり、</w:t>
      </w:r>
      <w:r w:rsidR="006D2239">
        <w:rPr>
          <w:rFonts w:asciiTheme="minorEastAsia" w:hAnsiTheme="minorEastAsia" w:hint="eastAsia"/>
          <w:szCs w:val="24"/>
        </w:rPr>
        <w:t>状況の変化及び提供できる情報につ</w:t>
      </w:r>
      <w:r w:rsidR="00453800">
        <w:rPr>
          <w:rFonts w:asciiTheme="minorEastAsia" w:hAnsiTheme="minorEastAsia" w:hint="eastAsia"/>
          <w:szCs w:val="24"/>
        </w:rPr>
        <w:t>い</w:t>
      </w:r>
      <w:r w:rsidR="006D2239">
        <w:rPr>
          <w:rFonts w:asciiTheme="minorEastAsia" w:hAnsiTheme="minorEastAsia" w:hint="eastAsia"/>
          <w:szCs w:val="24"/>
        </w:rPr>
        <w:t>ては随時</w:t>
      </w:r>
      <w:r w:rsidR="006D2239" w:rsidRPr="001720C4">
        <w:rPr>
          <w:rFonts w:asciiTheme="minorEastAsia" w:hAnsiTheme="minorEastAsia" w:hint="eastAsia"/>
          <w:szCs w:val="24"/>
        </w:rPr>
        <w:t>お知らせします。</w:t>
      </w:r>
    </w:p>
    <w:p w:rsidR="001720C4" w:rsidRDefault="00E70FD0" w:rsidP="00453800">
      <w:pPr>
        <w:ind w:leftChars="200" w:left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また、文部科学省</w:t>
      </w:r>
      <w:r w:rsidR="003C04E6">
        <w:rPr>
          <w:rFonts w:asciiTheme="minorEastAsia" w:hAnsiTheme="minorEastAsia" w:hint="eastAsia"/>
          <w:szCs w:val="24"/>
        </w:rPr>
        <w:t>の</w:t>
      </w:r>
      <w:r>
        <w:rPr>
          <w:rFonts w:asciiTheme="minorEastAsia" w:hAnsiTheme="minorEastAsia" w:hint="eastAsia"/>
          <w:szCs w:val="24"/>
        </w:rPr>
        <w:t>「衛生管理マニュアル（Ver5）」</w:t>
      </w:r>
      <w:r w:rsidR="003C04E6">
        <w:rPr>
          <w:rFonts w:asciiTheme="minorEastAsia" w:hAnsiTheme="minorEastAsia" w:hint="eastAsia"/>
          <w:szCs w:val="24"/>
        </w:rPr>
        <w:t>及び、今後出される大阪府教育庁の「増補版」の</w:t>
      </w:r>
      <w:r w:rsidR="00021DCB">
        <w:rPr>
          <w:rFonts w:asciiTheme="minorEastAsia" w:hAnsiTheme="minorEastAsia" w:hint="eastAsia"/>
          <w:szCs w:val="24"/>
        </w:rPr>
        <w:t>内容を精査し</w:t>
      </w:r>
      <w:r w:rsidR="003C04E6">
        <w:rPr>
          <w:rFonts w:asciiTheme="minorEastAsia" w:hAnsiTheme="minorEastAsia" w:hint="eastAsia"/>
          <w:szCs w:val="24"/>
        </w:rPr>
        <w:t>、</w:t>
      </w:r>
      <w:r w:rsidR="00E4090B" w:rsidRPr="001720C4">
        <w:rPr>
          <w:rFonts w:asciiTheme="minorEastAsia" w:hAnsiTheme="minorEastAsia" w:hint="eastAsia"/>
          <w:szCs w:val="24"/>
        </w:rPr>
        <w:t>必要</w:t>
      </w:r>
      <w:r w:rsidR="00E4090B">
        <w:rPr>
          <w:rFonts w:asciiTheme="minorEastAsia" w:hAnsiTheme="minorEastAsia" w:hint="eastAsia"/>
          <w:szCs w:val="24"/>
        </w:rPr>
        <w:t>な情報があれば</w:t>
      </w:r>
      <w:r w:rsidR="006D2239">
        <w:rPr>
          <w:rFonts w:asciiTheme="minorEastAsia" w:hAnsiTheme="minorEastAsia" w:hint="eastAsia"/>
          <w:szCs w:val="24"/>
        </w:rPr>
        <w:t>あらためて通知します</w:t>
      </w:r>
      <w:r w:rsidR="001720C4" w:rsidRPr="001720C4">
        <w:rPr>
          <w:rFonts w:asciiTheme="minorEastAsia" w:hAnsiTheme="minorEastAsia" w:hint="eastAsia"/>
          <w:szCs w:val="24"/>
        </w:rPr>
        <w:t>。</w:t>
      </w:r>
    </w:p>
    <w:p w:rsidR="00E70FD0" w:rsidRPr="001720C4" w:rsidRDefault="00E70FD0" w:rsidP="00654DFD">
      <w:pPr>
        <w:ind w:leftChars="100" w:left="480" w:hangingChars="100" w:hanging="240"/>
        <w:rPr>
          <w:rFonts w:asciiTheme="minorEastAsia" w:hAnsiTheme="minorEastAsia"/>
          <w:szCs w:val="24"/>
        </w:rPr>
      </w:pPr>
    </w:p>
    <w:p w:rsidR="002911F6" w:rsidRPr="00E77498" w:rsidRDefault="00ED5E71" w:rsidP="000230CC">
      <w:pPr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9A46E6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153267">
        <w:rPr>
          <w:rFonts w:asciiTheme="minorEastAsia" w:hAnsiTheme="minorEastAsia" w:hint="eastAsia"/>
          <w:szCs w:val="24"/>
        </w:rPr>
        <w:t xml:space="preserve">　　　　　　</w:t>
      </w:r>
      <w:r w:rsidR="002911F6" w:rsidRPr="00E77498">
        <w:rPr>
          <w:rFonts w:ascii="ＭＳ 明朝" w:hAnsi="ＭＳ 明朝" w:hint="eastAsia"/>
          <w:sz w:val="21"/>
          <w:szCs w:val="21"/>
        </w:rPr>
        <w:t>（</w:t>
      </w:r>
      <w:r w:rsidR="003C04E6">
        <w:rPr>
          <w:rFonts w:ascii="ＭＳ 明朝" w:hAnsi="ＭＳ 明朝" w:hint="eastAsia"/>
          <w:sz w:val="21"/>
          <w:szCs w:val="21"/>
        </w:rPr>
        <w:t>問い合わせ先</w:t>
      </w:r>
      <w:r w:rsidR="002911F6" w:rsidRPr="00E77498">
        <w:rPr>
          <w:rFonts w:ascii="ＭＳ 明朝" w:hAnsi="ＭＳ 明朝" w:hint="eastAsia"/>
          <w:sz w:val="21"/>
          <w:szCs w:val="21"/>
        </w:rPr>
        <w:t>）</w:t>
      </w:r>
    </w:p>
    <w:p w:rsidR="00865300" w:rsidRPr="00E77498" w:rsidRDefault="003773DE" w:rsidP="00E3511F">
      <w:pPr>
        <w:ind w:firstLineChars="118" w:firstLine="248"/>
        <w:rPr>
          <w:sz w:val="21"/>
          <w:szCs w:val="21"/>
        </w:rPr>
      </w:pPr>
      <w:r w:rsidRPr="00E7749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3877472</wp:posOffset>
                </wp:positionH>
                <wp:positionV relativeFrom="paragraph">
                  <wp:posOffset>24219</wp:posOffset>
                </wp:positionV>
                <wp:extent cx="2256303" cy="1015365"/>
                <wp:effectExtent l="0" t="0" r="1079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303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A8" w:rsidRPr="00E77498" w:rsidRDefault="002911F6" w:rsidP="002911F6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774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東大阪市教育委員会　</w:t>
                            </w:r>
                            <w:r w:rsidR="008B30A8" w:rsidRPr="00E774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学校教育部</w:t>
                            </w:r>
                          </w:p>
                          <w:p w:rsidR="002911F6" w:rsidRPr="00E77498" w:rsidRDefault="002911F6" w:rsidP="002911F6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774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学校教育推進室</w:t>
                            </w:r>
                            <w:r w:rsidR="003C04E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／</w:t>
                            </w:r>
                            <w:r w:rsidR="003C04E6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教職員課</w:t>
                            </w:r>
                            <w:r w:rsidR="008B30A8" w:rsidRPr="00E774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3pt;margin-top:1.9pt;width:177.65pt;height:79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XyKgIAAFEEAAAOAAAAZHJzL2Uyb0RvYy54bWysVNuO0zAQfUfiHyy/06RpU3ajpqulSxHS&#10;cpF2+QDHcRIL37DdJuXrd+ykJQKeEHmwPJ7x8ZkzM9neDVKgE7OOa1Xi5SLFiCmqa67aEn97Pry5&#10;wch5omoitGIlPjOH73avX217U7BMd1rUzCIAUa7oTYk7702RJI52TBK30IYpcDbaSuLBtG1SW9ID&#10;uhRJlqabpNe2NlZT5hycPoxOvIv4TcOo/9I0jnkkSgzcfFxtXKuwJrstKVpLTMfpRIP8AwtJuIJH&#10;r1APxBN0tPwPKMmp1U43fkG1THTTcMpiDpDNMv0tm6eOGBZzAXGcucrk/h8s/Xz6ahGvoXYYKSKh&#10;RM9s8OidHlAW1OmNKyDoyUCYH+A4RIZMnXnU9LtDSu87olp2b63uO0ZqYLcMN5PZ1RHHBZCq/6Rr&#10;eIYcvY5AQ2NlAAQxEKBDlc7XygQqFA6zLN+s0hVGFHzLdJmvNnl8gxSX68Y6/4FpicKmxBZKH+HJ&#10;6dH5QIcUl5BIXwteH7gQ0bBttRcWnQi0ySF+E7qbhwmF+hLf5lk+KjD3uTlEGr+/QUjuod8FlyW+&#10;uQaRIuj2XtWxGz3hYtwDZaEmIYN2o4p+qIapMJWuzyCp1WNfwxzCptP2J0Y99HSJ3Y8jsQwj8VFB&#10;WW6X63UYgmis87cZGHbuqeYeoihAldhjNG73fhyco7G87eClSyPcQykPPIocaj6ymnhD30btpxkL&#10;gzG3Y9SvP8HuBQAA//8DAFBLAwQUAAYACAAAACEAM/dPD90AAAAJAQAADwAAAGRycy9kb3ducmV2&#10;LnhtbEyPwU7DMBBE70j8g7VIXCrqlCimDXEqqNQTp4Zyd+NtEhGvQ+y26d+znOhxNaO3b4r15Hpx&#10;xjF0njQs5gkIpNrbjhoN+8/t0xJEiIas6T2hhisGWJf3d4XJrb/QDs9VbARDKORGQxvjkEsZ6had&#10;CXM/IHF29KMzkc+xkXY0F4a7Xj4niZLOdMQfWjPgpsX6uzo5DeqnSmcfX3ZGu+v2faxdZjf7TOvH&#10;h+ntFUTEKf6X4U+f1aFkp4M/kQ2iZ8YiUVzVkPICzlcqW4E4cFGlLyDLQt4uKH8BAAD//wMAUEsB&#10;Ai0AFAAGAAgAAAAhALaDOJL+AAAA4QEAABMAAAAAAAAAAAAAAAAAAAAAAFtDb250ZW50X1R5cGVz&#10;XS54bWxQSwECLQAUAAYACAAAACEAOP0h/9YAAACUAQAACwAAAAAAAAAAAAAAAAAvAQAAX3JlbHMv&#10;LnJlbHNQSwECLQAUAAYACAAAACEACyEl8ioCAABRBAAADgAAAAAAAAAAAAAAAAAuAgAAZHJzL2Uy&#10;b0RvYy54bWxQSwECLQAUAAYACAAAACEAM/dPD90AAAAJAQAADwAAAAAAAAAAAAAAAACEBAAAZHJz&#10;L2Rvd25yZXYueG1sUEsFBgAAAAAEAAQA8wAAAI4FAAAAAA==&#10;">
                <v:textbox style="mso-fit-shape-to-text:t">
                  <w:txbxContent>
                    <w:p w:rsidR="008B30A8" w:rsidRPr="00E77498" w:rsidRDefault="002911F6" w:rsidP="002911F6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774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東大阪市教育委員会　</w:t>
                      </w:r>
                      <w:r w:rsidR="008B30A8" w:rsidRPr="00E774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学校教育部</w:t>
                      </w:r>
                    </w:p>
                    <w:p w:rsidR="002911F6" w:rsidRPr="00E77498" w:rsidRDefault="002911F6" w:rsidP="002911F6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774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学校教育推進室</w:t>
                      </w:r>
                      <w:r w:rsidR="003C04E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／</w:t>
                      </w:r>
                      <w:r w:rsidR="003C04E6">
                        <w:rPr>
                          <w:rFonts w:ascii="ＭＳ 明朝" w:hAnsi="ＭＳ 明朝"/>
                          <w:sz w:val="21"/>
                          <w:szCs w:val="21"/>
                        </w:rPr>
                        <w:t>教職員課</w:t>
                      </w:r>
                      <w:r w:rsidR="008B30A8" w:rsidRPr="00E774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300" w:rsidRPr="00E77498" w:rsidSect="00453800">
      <w:pgSz w:w="11906" w:h="16838"/>
      <w:pgMar w:top="1440" w:right="1133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6D" w:rsidRDefault="009D026D" w:rsidP="00E3511F">
      <w:r>
        <w:separator/>
      </w:r>
    </w:p>
  </w:endnote>
  <w:endnote w:type="continuationSeparator" w:id="0">
    <w:p w:rsidR="009D026D" w:rsidRDefault="009D026D" w:rsidP="00E3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6D" w:rsidRDefault="009D026D" w:rsidP="00E3511F">
      <w:r>
        <w:separator/>
      </w:r>
    </w:p>
  </w:footnote>
  <w:footnote w:type="continuationSeparator" w:id="0">
    <w:p w:rsidR="009D026D" w:rsidRDefault="009D026D" w:rsidP="00E3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3"/>
    <w:rsid w:val="000065B6"/>
    <w:rsid w:val="00021DCB"/>
    <w:rsid w:val="00022EDE"/>
    <w:rsid w:val="000230CC"/>
    <w:rsid w:val="00030667"/>
    <w:rsid w:val="00054352"/>
    <w:rsid w:val="00055575"/>
    <w:rsid w:val="00073A45"/>
    <w:rsid w:val="00080C48"/>
    <w:rsid w:val="0008679D"/>
    <w:rsid w:val="000870BB"/>
    <w:rsid w:val="0009238C"/>
    <w:rsid w:val="000B5D69"/>
    <w:rsid w:val="000D4793"/>
    <w:rsid w:val="000D69DF"/>
    <w:rsid w:val="00101FFC"/>
    <w:rsid w:val="00135307"/>
    <w:rsid w:val="00136506"/>
    <w:rsid w:val="00137EFB"/>
    <w:rsid w:val="00153267"/>
    <w:rsid w:val="00154730"/>
    <w:rsid w:val="001720C4"/>
    <w:rsid w:val="00177B4A"/>
    <w:rsid w:val="001803C6"/>
    <w:rsid w:val="001876B0"/>
    <w:rsid w:val="001A1A95"/>
    <w:rsid w:val="001A4D32"/>
    <w:rsid w:val="001B74F9"/>
    <w:rsid w:val="001C15E5"/>
    <w:rsid w:val="001F6926"/>
    <w:rsid w:val="002130A4"/>
    <w:rsid w:val="00217284"/>
    <w:rsid w:val="002204FE"/>
    <w:rsid w:val="00230D69"/>
    <w:rsid w:val="0023599F"/>
    <w:rsid w:val="00272218"/>
    <w:rsid w:val="00284DF4"/>
    <w:rsid w:val="002911F6"/>
    <w:rsid w:val="002C24C4"/>
    <w:rsid w:val="00301F83"/>
    <w:rsid w:val="00337FAC"/>
    <w:rsid w:val="00346C2A"/>
    <w:rsid w:val="003506B5"/>
    <w:rsid w:val="00370566"/>
    <w:rsid w:val="003773DE"/>
    <w:rsid w:val="00392491"/>
    <w:rsid w:val="003B2A57"/>
    <w:rsid w:val="003C04E6"/>
    <w:rsid w:val="003D51C0"/>
    <w:rsid w:val="003E0AC5"/>
    <w:rsid w:val="003F14C1"/>
    <w:rsid w:val="003F26F9"/>
    <w:rsid w:val="003F73F3"/>
    <w:rsid w:val="0040135F"/>
    <w:rsid w:val="004264BE"/>
    <w:rsid w:val="00433EA5"/>
    <w:rsid w:val="00453800"/>
    <w:rsid w:val="004A2E0F"/>
    <w:rsid w:val="004C1956"/>
    <w:rsid w:val="004C317F"/>
    <w:rsid w:val="004E07F1"/>
    <w:rsid w:val="00504AD3"/>
    <w:rsid w:val="00534FCB"/>
    <w:rsid w:val="00546F06"/>
    <w:rsid w:val="0054790A"/>
    <w:rsid w:val="0055427B"/>
    <w:rsid w:val="0055570C"/>
    <w:rsid w:val="00584E3F"/>
    <w:rsid w:val="00595E63"/>
    <w:rsid w:val="005D3D03"/>
    <w:rsid w:val="005D5A73"/>
    <w:rsid w:val="00610C41"/>
    <w:rsid w:val="00626AD8"/>
    <w:rsid w:val="006410F9"/>
    <w:rsid w:val="0065230B"/>
    <w:rsid w:val="00654DFD"/>
    <w:rsid w:val="00655C2B"/>
    <w:rsid w:val="00675DA9"/>
    <w:rsid w:val="00686860"/>
    <w:rsid w:val="00690BD3"/>
    <w:rsid w:val="006941C5"/>
    <w:rsid w:val="006D1873"/>
    <w:rsid w:val="006D2239"/>
    <w:rsid w:val="006E3FCD"/>
    <w:rsid w:val="00701E9D"/>
    <w:rsid w:val="007519D7"/>
    <w:rsid w:val="00770F61"/>
    <w:rsid w:val="0077573F"/>
    <w:rsid w:val="00781F6C"/>
    <w:rsid w:val="00786EBD"/>
    <w:rsid w:val="007B1745"/>
    <w:rsid w:val="007D45A3"/>
    <w:rsid w:val="007E17DF"/>
    <w:rsid w:val="007E6872"/>
    <w:rsid w:val="007F6327"/>
    <w:rsid w:val="0080157C"/>
    <w:rsid w:val="00816574"/>
    <w:rsid w:val="00865300"/>
    <w:rsid w:val="00884626"/>
    <w:rsid w:val="008906AD"/>
    <w:rsid w:val="00896BDE"/>
    <w:rsid w:val="008B30A8"/>
    <w:rsid w:val="008C33C5"/>
    <w:rsid w:val="008D045F"/>
    <w:rsid w:val="008E0AD7"/>
    <w:rsid w:val="0091269E"/>
    <w:rsid w:val="00925476"/>
    <w:rsid w:val="00940EDD"/>
    <w:rsid w:val="009535C0"/>
    <w:rsid w:val="00962314"/>
    <w:rsid w:val="00966458"/>
    <w:rsid w:val="00980948"/>
    <w:rsid w:val="00983C29"/>
    <w:rsid w:val="009A46E6"/>
    <w:rsid w:val="009D026D"/>
    <w:rsid w:val="009E4EC5"/>
    <w:rsid w:val="009F5E21"/>
    <w:rsid w:val="00A01611"/>
    <w:rsid w:val="00A40969"/>
    <w:rsid w:val="00AA3D18"/>
    <w:rsid w:val="00AA6711"/>
    <w:rsid w:val="00AC4DD7"/>
    <w:rsid w:val="00AE2352"/>
    <w:rsid w:val="00AE28EA"/>
    <w:rsid w:val="00B220AD"/>
    <w:rsid w:val="00B27E7B"/>
    <w:rsid w:val="00B663F7"/>
    <w:rsid w:val="00B8770F"/>
    <w:rsid w:val="00BC0D22"/>
    <w:rsid w:val="00BC711B"/>
    <w:rsid w:val="00BD058E"/>
    <w:rsid w:val="00BD304E"/>
    <w:rsid w:val="00BE134B"/>
    <w:rsid w:val="00BE5B9F"/>
    <w:rsid w:val="00C51E80"/>
    <w:rsid w:val="00C607A0"/>
    <w:rsid w:val="00C67812"/>
    <w:rsid w:val="00C9021A"/>
    <w:rsid w:val="00CA1A09"/>
    <w:rsid w:val="00CD1BD7"/>
    <w:rsid w:val="00D04F42"/>
    <w:rsid w:val="00D13348"/>
    <w:rsid w:val="00D558CD"/>
    <w:rsid w:val="00D904C8"/>
    <w:rsid w:val="00DE0036"/>
    <w:rsid w:val="00DE6C6D"/>
    <w:rsid w:val="00DE77C7"/>
    <w:rsid w:val="00E05F4D"/>
    <w:rsid w:val="00E3511F"/>
    <w:rsid w:val="00E4090B"/>
    <w:rsid w:val="00E4301F"/>
    <w:rsid w:val="00E52F49"/>
    <w:rsid w:val="00E54538"/>
    <w:rsid w:val="00E55738"/>
    <w:rsid w:val="00E61888"/>
    <w:rsid w:val="00E623B7"/>
    <w:rsid w:val="00E70FD0"/>
    <w:rsid w:val="00E77498"/>
    <w:rsid w:val="00E77F32"/>
    <w:rsid w:val="00ED5E71"/>
    <w:rsid w:val="00EF13BD"/>
    <w:rsid w:val="00F40C55"/>
    <w:rsid w:val="00F43514"/>
    <w:rsid w:val="00F86FF1"/>
    <w:rsid w:val="00FA4473"/>
    <w:rsid w:val="00FC2B44"/>
    <w:rsid w:val="00FF193F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BB5FA5-A679-4474-9AB6-EEA62C87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1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11F"/>
    <w:rPr>
      <w:sz w:val="24"/>
    </w:rPr>
  </w:style>
  <w:style w:type="paragraph" w:styleId="a7">
    <w:name w:val="footer"/>
    <w:basedOn w:val="a"/>
    <w:link w:val="a8"/>
    <w:uiPriority w:val="99"/>
    <w:unhideWhenUsed/>
    <w:rsid w:val="00E35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11F"/>
    <w:rPr>
      <w:sz w:val="24"/>
    </w:rPr>
  </w:style>
  <w:style w:type="paragraph" w:customStyle="1" w:styleId="Default">
    <w:name w:val="Default"/>
    <w:rsid w:val="00346C2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654DFD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654DFD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54DFD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654DF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13;&#26412;2015\&#9733;&#9733;&#9733;H28&#24180;&#24230;\00&#20415;&#21033;&#21697;\H28&#37969;&#21513;&#26412;&#6533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A2535-81A1-4767-85EB-755F6C70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H28鑑吉本Ｔ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東大阪市</cp:lastModifiedBy>
  <cp:revision>2</cp:revision>
  <cp:lastPrinted>2020-12-04T10:20:00Z</cp:lastPrinted>
  <dcterms:created xsi:type="dcterms:W3CDTF">2020-12-04T10:40:00Z</dcterms:created>
  <dcterms:modified xsi:type="dcterms:W3CDTF">2020-12-04T10:40:00Z</dcterms:modified>
</cp:coreProperties>
</file>