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AEA" w:rsidRDefault="00DF5AEA" w:rsidP="003E4463">
      <w:pPr>
        <w:rPr>
          <w:rFonts w:ascii="HG丸ｺﾞｼｯｸM-PRO" w:eastAsia="HG丸ｺﾞｼｯｸM-PRO"/>
        </w:rPr>
      </w:pPr>
    </w:p>
    <w:p w:rsidR="00B04F79" w:rsidRDefault="00B04F79" w:rsidP="003E4463">
      <w:pPr>
        <w:rPr>
          <w:rFonts w:ascii="HG丸ｺﾞｼｯｸM-PRO" w:eastAsia="HG丸ｺﾞｼｯｸM-PRO"/>
        </w:rPr>
      </w:pPr>
    </w:p>
    <w:p w:rsidR="00B04F79" w:rsidRDefault="00827119" w:rsidP="003E4463">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741184" behindDoc="0" locked="0" layoutInCell="1" allowOverlap="1">
                <wp:simplePos x="0" y="0"/>
                <wp:positionH relativeFrom="column">
                  <wp:posOffset>192405</wp:posOffset>
                </wp:positionH>
                <wp:positionV relativeFrom="paragraph">
                  <wp:posOffset>-178435</wp:posOffset>
                </wp:positionV>
                <wp:extent cx="1804035" cy="445770"/>
                <wp:effectExtent l="0" t="0" r="0" b="3810"/>
                <wp:wrapNone/>
                <wp:docPr id="9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35"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CE9" w:rsidRPr="007F6519" w:rsidRDefault="007C0CE9" w:rsidP="007F6519">
                            <w:pPr>
                              <w:rPr>
                                <w:rFonts w:ascii="HG丸ｺﾞｼｯｸM-PRO" w:eastAsia="HG丸ｺﾞｼｯｸM-PRO"/>
                                <w:b/>
                                <w:sz w:val="28"/>
                                <w:szCs w:val="28"/>
                              </w:rPr>
                            </w:pPr>
                            <w:r w:rsidRPr="007F6519">
                              <w:rPr>
                                <w:rFonts w:ascii="HG丸ｺﾞｼｯｸM-PRO" w:eastAsia="HG丸ｺﾞｼｯｸM-PRO" w:hint="eastAsia"/>
                                <w:b/>
                                <w:sz w:val="28"/>
                                <w:szCs w:val="28"/>
                              </w:rPr>
                              <w:t>おそれのある医薬品</w:t>
                            </w:r>
                          </w:p>
                          <w:p w:rsidR="007C0CE9" w:rsidRPr="007F6519" w:rsidRDefault="007C0CE9" w:rsidP="007F6519">
                            <w:pPr>
                              <w:rPr>
                                <w:rFonts w:ascii="HG丸ｺﾞｼｯｸM-PRO" w:eastAsia="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2" type="#_x0000_t202" style="position:absolute;left:0;text-align:left;margin-left:15.15pt;margin-top:-14.05pt;width:142.05pt;height:35.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" filled="f" stroked="f">
                <v:textbox inset="5.85pt,.7pt,5.85pt,.7pt">
                  <w:txbxContent>
                    <w:p w:rsidR="007C0CE9" w:rsidRPr="007F6519" w:rsidRDefault="007C0CE9" w:rsidP="007F6519">
                      <w:pPr>
                        <w:rPr>
                          <w:rFonts w:ascii="HG丸ｺﾞｼｯｸM-PRO" w:eastAsia="HG丸ｺﾞｼｯｸM-PRO"/>
                          <w:b/>
                          <w:sz w:val="28"/>
                          <w:szCs w:val="28"/>
                        </w:rPr>
                      </w:pPr>
                      <w:r w:rsidRPr="007F6519">
                        <w:rPr>
                          <w:rFonts w:ascii="HG丸ｺﾞｼｯｸM-PRO" w:eastAsia="HG丸ｺﾞｼｯｸM-PRO" w:hint="eastAsia"/>
                          <w:b/>
                          <w:sz w:val="28"/>
                          <w:szCs w:val="28"/>
                        </w:rPr>
                        <w:t>おそれのある医薬品</w:t>
                      </w:r>
                    </w:p>
                    <w:p w:rsidR="007C0CE9" w:rsidRPr="007F6519" w:rsidRDefault="007C0CE9" w:rsidP="007F6519">
                      <w:pPr>
                        <w:rPr>
                          <w:rFonts w:ascii="HG丸ｺﾞｼｯｸM-PRO" w:eastAsia="HG丸ｺﾞｼｯｸM-PRO"/>
                          <w:sz w:val="28"/>
                          <w:szCs w:val="28"/>
                        </w:rPr>
                      </w:pPr>
                    </w:p>
                  </w:txbxContent>
                </v:textbox>
              </v:shape>
            </w:pict>
          </mc:Fallback>
        </mc:AlternateContent>
      </w:r>
      <w:r>
        <w:rPr>
          <w:rFonts w:ascii="HG丸ｺﾞｼｯｸM-PRO" w:eastAsia="HG丸ｺﾞｼｯｸM-PRO"/>
          <w:noProof/>
        </w:rPr>
        <mc:AlternateContent>
          <mc:Choice Requires="wps">
            <w:drawing>
              <wp:anchor distT="0" distB="0" distL="114300" distR="114300" simplePos="0" relativeHeight="251740160" behindDoc="0" locked="0" layoutInCell="1" allowOverlap="1">
                <wp:simplePos x="0" y="0"/>
                <wp:positionH relativeFrom="column">
                  <wp:posOffset>135255</wp:posOffset>
                </wp:positionH>
                <wp:positionV relativeFrom="paragraph">
                  <wp:posOffset>-405130</wp:posOffset>
                </wp:positionV>
                <wp:extent cx="927735" cy="445770"/>
                <wp:effectExtent l="0" t="0" r="0" b="1905"/>
                <wp:wrapNone/>
                <wp:docPr id="9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CE9" w:rsidRPr="007F6519" w:rsidRDefault="007C0CE9">
                            <w:pPr>
                              <w:rPr>
                                <w:rFonts w:ascii="HG丸ｺﾞｼｯｸM-PRO" w:eastAsia="HG丸ｺﾞｼｯｸM-PRO"/>
                                <w:b/>
                                <w:sz w:val="28"/>
                                <w:szCs w:val="28"/>
                              </w:rPr>
                            </w:pPr>
                            <w:r w:rsidRPr="007F6519">
                              <w:rPr>
                                <w:rFonts w:ascii="HG丸ｺﾞｼｯｸM-PRO" w:eastAsia="HG丸ｺﾞｼｯｸM-PRO" w:hint="eastAsia"/>
                                <w:b/>
                                <w:sz w:val="28"/>
                                <w:szCs w:val="28"/>
                              </w:rPr>
                              <w:t>濫用等の</w:t>
                            </w:r>
                          </w:p>
                          <w:p w:rsidR="007C0CE9" w:rsidRPr="007F6519" w:rsidRDefault="007C0CE9">
                            <w:pPr>
                              <w:rPr>
                                <w:rFonts w:ascii="HG丸ｺﾞｼｯｸM-PRO" w:eastAsia="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3" type="#_x0000_t202" style="position:absolute;left:0;text-align:left;margin-left:10.65pt;margin-top:-31.9pt;width:73.05pt;height:35.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" filled="f" stroked="f">
                <v:textbox inset="5.85pt,.7pt,5.85pt,.7pt">
                  <w:txbxContent>
                    <w:p w:rsidR="007C0CE9" w:rsidRPr="007F6519" w:rsidRDefault="007C0CE9">
                      <w:pPr>
                        <w:rPr>
                          <w:rFonts w:ascii="HG丸ｺﾞｼｯｸM-PRO" w:eastAsia="HG丸ｺﾞｼｯｸM-PRO"/>
                          <w:b/>
                          <w:sz w:val="28"/>
                          <w:szCs w:val="28"/>
                        </w:rPr>
                      </w:pPr>
                      <w:r w:rsidRPr="007F6519">
                        <w:rPr>
                          <w:rFonts w:ascii="HG丸ｺﾞｼｯｸM-PRO" w:eastAsia="HG丸ｺﾞｼｯｸM-PRO" w:hint="eastAsia"/>
                          <w:b/>
                          <w:sz w:val="28"/>
                          <w:szCs w:val="28"/>
                        </w:rPr>
                        <w:t>濫用等の</w:t>
                      </w:r>
                    </w:p>
                    <w:p w:rsidR="007C0CE9" w:rsidRPr="007F6519" w:rsidRDefault="007C0CE9">
                      <w:pPr>
                        <w:rPr>
                          <w:rFonts w:ascii="HG丸ｺﾞｼｯｸM-PRO" w:eastAsia="HG丸ｺﾞｼｯｸM-PRO"/>
                          <w:sz w:val="28"/>
                          <w:szCs w:val="28"/>
                        </w:rPr>
                      </w:pPr>
                    </w:p>
                  </w:txbxContent>
                </v:textbox>
              </v:shape>
            </w:pict>
          </mc:Fallback>
        </mc:AlternateContent>
      </w:r>
      <w:r w:rsidR="00B04F79">
        <w:rPr>
          <w:rFonts w:ascii="HG丸ｺﾞｼｯｸM-PRO" w:eastAsia="HG丸ｺﾞｼｯｸM-PRO" w:hint="eastAsia"/>
          <w:noProof/>
        </w:rPr>
        <w:drawing>
          <wp:anchor distT="0" distB="0" distL="114300" distR="114300" simplePos="0" relativeHeight="251739136" behindDoc="1" locked="0" layoutInCell="1" allowOverlap="1">
            <wp:simplePos x="0" y="0"/>
            <wp:positionH relativeFrom="column">
              <wp:posOffset>-489585</wp:posOffset>
            </wp:positionH>
            <wp:positionV relativeFrom="paragraph">
              <wp:posOffset>-357505</wp:posOffset>
            </wp:positionV>
            <wp:extent cx="2828925" cy="666750"/>
            <wp:effectExtent l="19050" t="0" r="9525" b="0"/>
            <wp:wrapNone/>
            <wp:docPr id="19" name="図 15" descr="GUM15_FR0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UM15_FR01078"/>
                    <pic:cNvPicPr>
                      <a:picLocks noChangeAspect="1" noChangeArrowheads="1"/>
                    </pic:cNvPicPr>
                  </pic:nvPicPr>
                  <pic:blipFill>
                    <a:blip r:embed="rId8" cstate="print"/>
                    <a:srcRect/>
                    <a:stretch>
                      <a:fillRect/>
                    </a:stretch>
                  </pic:blipFill>
                  <pic:spPr bwMode="auto">
                    <a:xfrm>
                      <a:off x="0" y="0"/>
                      <a:ext cx="2828925" cy="666750"/>
                    </a:xfrm>
                    <a:prstGeom prst="rect">
                      <a:avLst/>
                    </a:prstGeom>
                    <a:noFill/>
                    <a:ln w="9525">
                      <a:noFill/>
                      <a:miter lim="800000"/>
                      <a:headEnd/>
                      <a:tailEnd/>
                    </a:ln>
                  </pic:spPr>
                </pic:pic>
              </a:graphicData>
            </a:graphic>
          </wp:anchor>
        </w:drawing>
      </w:r>
    </w:p>
    <w:p w:rsidR="00DF5AEA" w:rsidRDefault="00DF5AEA" w:rsidP="00B04F79">
      <w:pPr>
        <w:rPr>
          <w:rFonts w:ascii="HG丸ｺﾞｼｯｸM-PRO" w:eastAsia="HG丸ｺﾞｼｯｸM-PRO"/>
        </w:rPr>
      </w:pPr>
    </w:p>
    <w:p w:rsidR="00DF5AEA" w:rsidRDefault="00DF5AEA" w:rsidP="00DF5AEA">
      <w:pPr>
        <w:ind w:firstLineChars="100" w:firstLine="210"/>
        <w:rPr>
          <w:rFonts w:ascii="HG丸ｺﾞｼｯｸM-PRO" w:eastAsia="HG丸ｺﾞｼｯｸM-PRO"/>
        </w:rPr>
      </w:pPr>
    </w:p>
    <w:p w:rsidR="00B94727" w:rsidRDefault="00B46C59" w:rsidP="003B1958">
      <w:pPr>
        <w:rPr>
          <w:rFonts w:ascii="HG丸ｺﾞｼｯｸM-PRO" w:eastAsia="HG丸ｺﾞｼｯｸM-PRO"/>
          <w:sz w:val="24"/>
          <w:szCs w:val="24"/>
        </w:rPr>
      </w:pPr>
      <w:r w:rsidRPr="00B40CFF">
        <w:rPr>
          <w:rFonts w:ascii="HG丸ｺﾞｼｯｸM-PRO" w:eastAsia="HG丸ｺﾞｼｯｸM-PRO" w:hint="eastAsia"/>
          <w:sz w:val="24"/>
          <w:szCs w:val="24"/>
        </w:rPr>
        <w:t>濫用</w:t>
      </w:r>
      <w:r w:rsidR="000F0AED">
        <w:rPr>
          <w:rFonts w:ascii="HG丸ｺﾞｼｯｸM-PRO" w:eastAsia="HG丸ｺﾞｼｯｸM-PRO" w:hint="eastAsia"/>
          <w:sz w:val="24"/>
          <w:szCs w:val="24"/>
        </w:rPr>
        <w:t>等</w:t>
      </w:r>
      <w:r w:rsidR="00B94727" w:rsidRPr="00B40CFF">
        <w:rPr>
          <w:rFonts w:ascii="HG丸ｺﾞｼｯｸM-PRO" w:eastAsia="HG丸ｺﾞｼｯｸM-PRO" w:hint="eastAsia"/>
          <w:sz w:val="24"/>
          <w:szCs w:val="24"/>
        </w:rPr>
        <w:t>の</w:t>
      </w:r>
      <w:r w:rsidR="003B1958">
        <w:rPr>
          <w:rFonts w:ascii="HG丸ｺﾞｼｯｸM-PRO" w:eastAsia="HG丸ｺﾞｼｯｸM-PRO" w:hint="eastAsia"/>
          <w:sz w:val="24"/>
          <w:szCs w:val="24"/>
        </w:rPr>
        <w:t>おそ</w:t>
      </w:r>
      <w:r w:rsidR="00B94727" w:rsidRPr="00B40CFF">
        <w:rPr>
          <w:rFonts w:ascii="HG丸ｺﾞｼｯｸM-PRO" w:eastAsia="HG丸ｺﾞｼｯｸM-PRO" w:hint="eastAsia"/>
          <w:sz w:val="24"/>
          <w:szCs w:val="24"/>
        </w:rPr>
        <w:t>れのある医薬品</w:t>
      </w:r>
      <w:r w:rsidR="003A1BA3">
        <w:rPr>
          <w:rFonts w:ascii="HG丸ｺﾞｼｯｸM-PRO" w:eastAsia="HG丸ｺﾞｼｯｸM-PRO" w:hint="eastAsia"/>
          <w:sz w:val="24"/>
          <w:szCs w:val="24"/>
        </w:rPr>
        <w:t>を</w:t>
      </w:r>
      <w:r w:rsidR="00B94727" w:rsidRPr="00B40CFF">
        <w:rPr>
          <w:rFonts w:ascii="HG丸ｺﾞｼｯｸM-PRO" w:eastAsia="HG丸ｺﾞｼｯｸM-PRO" w:hint="eastAsia"/>
          <w:sz w:val="24"/>
          <w:szCs w:val="24"/>
        </w:rPr>
        <w:t>販売</w:t>
      </w:r>
      <w:r w:rsidR="003A1BA3">
        <w:rPr>
          <w:rFonts w:ascii="HG丸ｺﾞｼｯｸM-PRO" w:eastAsia="HG丸ｺﾞｼｯｸM-PRO" w:hint="eastAsia"/>
          <w:sz w:val="24"/>
          <w:szCs w:val="24"/>
        </w:rPr>
        <w:t>する時</w:t>
      </w:r>
      <w:r w:rsidR="00B94727" w:rsidRPr="00B40CFF">
        <w:rPr>
          <w:rFonts w:ascii="HG丸ｺﾞｼｯｸM-PRO" w:eastAsia="HG丸ｺﾞｼｯｸM-PRO" w:hint="eastAsia"/>
          <w:sz w:val="24"/>
          <w:szCs w:val="24"/>
        </w:rPr>
        <w:t>は</w:t>
      </w:r>
      <w:r w:rsidR="007F6519" w:rsidRPr="00B40CFF">
        <w:rPr>
          <w:rFonts w:ascii="HG丸ｺﾞｼｯｸM-PRO" w:eastAsia="HG丸ｺﾞｼｯｸM-PRO" w:hint="eastAsia"/>
          <w:sz w:val="24"/>
          <w:szCs w:val="24"/>
        </w:rPr>
        <w:t>、</w:t>
      </w:r>
      <w:r w:rsidR="00B94727" w:rsidRPr="00B40CFF">
        <w:rPr>
          <w:rFonts w:ascii="HG丸ｺﾞｼｯｸM-PRO" w:eastAsia="HG丸ｺﾞｼｯｸM-PRO" w:hint="eastAsia"/>
          <w:b/>
          <w:sz w:val="24"/>
          <w:szCs w:val="24"/>
          <w:u w:val="wave"/>
        </w:rPr>
        <w:t>以下の</w:t>
      </w:r>
      <w:r w:rsidR="0043152E">
        <w:rPr>
          <w:rFonts w:ascii="HG丸ｺﾞｼｯｸM-PRO" w:eastAsia="HG丸ｺﾞｼｯｸM-PRO" w:hint="eastAsia"/>
          <w:b/>
          <w:sz w:val="24"/>
          <w:szCs w:val="24"/>
          <w:u w:val="wave"/>
        </w:rPr>
        <w:t>項目を確認することが必要です！！</w:t>
      </w:r>
    </w:p>
    <w:p w:rsidR="003B1958" w:rsidRDefault="003B1958" w:rsidP="003B1958">
      <w:pPr>
        <w:tabs>
          <w:tab w:val="left" w:pos="8647"/>
        </w:tabs>
        <w:rPr>
          <w:rFonts w:ascii="HG丸ｺﾞｼｯｸM-PRO" w:eastAsia="HG丸ｺﾞｼｯｸM-PRO"/>
          <w:sz w:val="24"/>
          <w:szCs w:val="24"/>
        </w:rPr>
      </w:pPr>
    </w:p>
    <w:p w:rsidR="00B40CFF" w:rsidRPr="003B1958" w:rsidRDefault="00B40CFF" w:rsidP="003B1958">
      <w:pPr>
        <w:tabs>
          <w:tab w:val="left" w:pos="8647"/>
        </w:tabs>
        <w:rPr>
          <w:rFonts w:ascii="HG丸ｺﾞｼｯｸM-PRO" w:eastAsia="HG丸ｺﾞｼｯｸM-PRO"/>
          <w:b/>
          <w:sz w:val="28"/>
          <w:szCs w:val="28"/>
        </w:rPr>
      </w:pPr>
      <w:r w:rsidRPr="003B1958">
        <w:rPr>
          <w:rFonts w:ascii="HG丸ｺﾞｼｯｸM-PRO" w:eastAsia="HG丸ｺﾞｼｯｸM-PRO" w:hint="eastAsia"/>
          <w:b/>
          <w:sz w:val="28"/>
          <w:szCs w:val="28"/>
        </w:rPr>
        <w:t>【確認事項】</w:t>
      </w:r>
    </w:p>
    <w:p w:rsidR="003B1958" w:rsidRDefault="003B1958" w:rsidP="003B1958">
      <w:pPr>
        <w:pStyle w:val="a3"/>
        <w:ind w:leftChars="0" w:left="0"/>
        <w:rPr>
          <w:rFonts w:ascii="HG丸ｺﾞｼｯｸM-PRO" w:eastAsia="HG丸ｺﾞｼｯｸM-PRO"/>
          <w:sz w:val="24"/>
          <w:szCs w:val="24"/>
        </w:rPr>
      </w:pPr>
      <w:r>
        <w:rPr>
          <w:rFonts w:ascii="HG丸ｺﾞｼｯｸM-PRO" w:eastAsia="HG丸ｺﾞｼｯｸM-PRO" w:hint="eastAsia"/>
          <w:sz w:val="24"/>
          <w:szCs w:val="24"/>
        </w:rPr>
        <w:t>①</w:t>
      </w:r>
      <w:r w:rsidR="00B94727" w:rsidRPr="00B40CFF">
        <w:rPr>
          <w:rFonts w:ascii="HG丸ｺﾞｼｯｸM-PRO" w:eastAsia="HG丸ｺﾞｼｯｸM-PRO" w:hint="eastAsia"/>
          <w:sz w:val="24"/>
          <w:szCs w:val="24"/>
        </w:rPr>
        <w:t>購入者が若年者（中学生、高校生等）である場合は</w:t>
      </w:r>
      <w:r w:rsidR="007F6519" w:rsidRPr="00B40CFF">
        <w:rPr>
          <w:rFonts w:ascii="HG丸ｺﾞｼｯｸM-PRO" w:eastAsia="HG丸ｺﾞｼｯｸM-PRO" w:hint="eastAsia"/>
          <w:sz w:val="24"/>
          <w:szCs w:val="24"/>
        </w:rPr>
        <w:t>、</w:t>
      </w:r>
      <w:r w:rsidR="00B94727" w:rsidRPr="00B40CFF">
        <w:rPr>
          <w:rFonts w:ascii="HG丸ｺﾞｼｯｸM-PRO" w:eastAsia="HG丸ｺﾞｼｯｸM-PRO" w:hint="eastAsia"/>
          <w:b/>
          <w:sz w:val="24"/>
          <w:szCs w:val="24"/>
        </w:rPr>
        <w:t>購入者の氏名及び年齢</w:t>
      </w:r>
    </w:p>
    <w:p w:rsidR="007F6519" w:rsidRPr="00B40CFF" w:rsidRDefault="003B1958" w:rsidP="003B1958">
      <w:pPr>
        <w:pStyle w:val="a3"/>
        <w:ind w:leftChars="0" w:left="240" w:hangingChars="100" w:hanging="240"/>
        <w:rPr>
          <w:rFonts w:ascii="HG丸ｺﾞｼｯｸM-PRO" w:eastAsia="HG丸ｺﾞｼｯｸM-PRO"/>
          <w:sz w:val="24"/>
          <w:szCs w:val="24"/>
        </w:rPr>
      </w:pPr>
      <w:r>
        <w:rPr>
          <w:rFonts w:ascii="HG丸ｺﾞｼｯｸM-PRO" w:eastAsia="HG丸ｺﾞｼｯｸM-PRO" w:hint="eastAsia"/>
          <w:sz w:val="24"/>
          <w:szCs w:val="24"/>
        </w:rPr>
        <w:t>②</w:t>
      </w:r>
      <w:r w:rsidR="004D2437" w:rsidRPr="00B40CFF">
        <w:rPr>
          <w:rFonts w:ascii="HG丸ｺﾞｼｯｸM-PRO" w:eastAsia="HG丸ｺﾞｼｯｸM-PRO" w:hint="eastAsia"/>
          <w:sz w:val="24"/>
          <w:szCs w:val="24"/>
        </w:rPr>
        <w:t>他店舗</w:t>
      </w:r>
      <w:r w:rsidR="00B46C59" w:rsidRPr="00B40CFF">
        <w:rPr>
          <w:rFonts w:ascii="HG丸ｺﾞｼｯｸM-PRO" w:eastAsia="HG丸ｺﾞｼｯｸM-PRO" w:hint="eastAsia"/>
          <w:sz w:val="24"/>
          <w:szCs w:val="24"/>
        </w:rPr>
        <w:t>からの当該医薬品及び当該医薬品以外の濫用</w:t>
      </w:r>
      <w:r w:rsidR="000F0AED">
        <w:rPr>
          <w:rFonts w:ascii="HG丸ｺﾞｼｯｸM-PRO" w:eastAsia="HG丸ｺﾞｼｯｸM-PRO" w:hint="eastAsia"/>
          <w:sz w:val="24"/>
          <w:szCs w:val="24"/>
        </w:rPr>
        <w:t>等</w:t>
      </w:r>
      <w:r w:rsidR="007F6519" w:rsidRPr="00B40CFF">
        <w:rPr>
          <w:rFonts w:ascii="HG丸ｺﾞｼｯｸM-PRO" w:eastAsia="HG丸ｺﾞｼｯｸM-PRO" w:hint="eastAsia"/>
          <w:sz w:val="24"/>
          <w:szCs w:val="24"/>
        </w:rPr>
        <w:t>のおそれのある医薬品の</w:t>
      </w:r>
      <w:r w:rsidR="007F6519" w:rsidRPr="00B40CFF">
        <w:rPr>
          <w:rFonts w:ascii="HG丸ｺﾞｼｯｸM-PRO" w:eastAsia="HG丸ｺﾞｼｯｸM-PRO" w:hint="eastAsia"/>
          <w:b/>
          <w:sz w:val="24"/>
          <w:szCs w:val="24"/>
        </w:rPr>
        <w:t>購入状況</w:t>
      </w:r>
    </w:p>
    <w:p w:rsidR="00B94727" w:rsidRPr="00B40CFF" w:rsidRDefault="003B1958" w:rsidP="003B1958">
      <w:pPr>
        <w:pStyle w:val="a3"/>
        <w:ind w:leftChars="0" w:left="240" w:hangingChars="100" w:hanging="240"/>
        <w:rPr>
          <w:rFonts w:ascii="HG丸ｺﾞｼｯｸM-PRO" w:eastAsia="HG丸ｺﾞｼｯｸM-PRO"/>
          <w:sz w:val="24"/>
          <w:szCs w:val="24"/>
        </w:rPr>
      </w:pPr>
      <w:r>
        <w:rPr>
          <w:rFonts w:ascii="HG丸ｺﾞｼｯｸM-PRO" w:eastAsia="HG丸ｺﾞｼｯｸM-PRO" w:hint="eastAsia"/>
          <w:sz w:val="24"/>
          <w:szCs w:val="24"/>
        </w:rPr>
        <w:t>③</w:t>
      </w:r>
      <w:r w:rsidR="00B94727" w:rsidRPr="00B40CFF">
        <w:rPr>
          <w:rFonts w:ascii="HG丸ｺﾞｼｯｸM-PRO" w:eastAsia="HG丸ｺﾞｼｯｸM-PRO" w:hint="eastAsia"/>
          <w:sz w:val="24"/>
          <w:szCs w:val="24"/>
        </w:rPr>
        <w:t>適正な使用のために必要と認められる数量</w:t>
      </w:r>
      <w:r w:rsidRPr="003B1958">
        <w:rPr>
          <w:rFonts w:ascii="HG丸ｺﾞｼｯｸM-PRO" w:eastAsia="HG丸ｺﾞｼｯｸM-PRO" w:hint="eastAsia"/>
          <w:sz w:val="24"/>
          <w:szCs w:val="24"/>
        </w:rPr>
        <w:t>（</w:t>
      </w:r>
      <w:r w:rsidRPr="003B1958">
        <w:rPr>
          <w:rFonts w:ascii="HG丸ｺﾞｼｯｸM-PRO" w:eastAsia="HG丸ｺﾞｼｯｸM-PRO" w:hint="eastAsia"/>
          <w:b/>
          <w:sz w:val="24"/>
          <w:szCs w:val="24"/>
          <w:u w:val="wave"/>
        </w:rPr>
        <w:t>原則として１人１包装単位</w:t>
      </w:r>
      <w:r w:rsidRPr="003B1958">
        <w:rPr>
          <w:rFonts w:ascii="HG丸ｺﾞｼｯｸM-PRO" w:eastAsia="HG丸ｺﾞｼｯｸM-PRO" w:hint="eastAsia"/>
          <w:sz w:val="24"/>
          <w:szCs w:val="24"/>
        </w:rPr>
        <w:t>）</w:t>
      </w:r>
      <w:r w:rsidR="00B94727" w:rsidRPr="00B40CFF">
        <w:rPr>
          <w:rFonts w:ascii="HG丸ｺﾞｼｯｸM-PRO" w:eastAsia="HG丸ｺﾞｼｯｸM-PRO" w:hint="eastAsia"/>
          <w:sz w:val="24"/>
          <w:szCs w:val="24"/>
        </w:rPr>
        <w:t>を超えて購入しようとする場合にはその</w:t>
      </w:r>
      <w:r w:rsidR="00B94727" w:rsidRPr="00B40CFF">
        <w:rPr>
          <w:rFonts w:ascii="HG丸ｺﾞｼｯｸM-PRO" w:eastAsia="HG丸ｺﾞｼｯｸM-PRO" w:hint="eastAsia"/>
          <w:b/>
          <w:sz w:val="24"/>
          <w:szCs w:val="24"/>
        </w:rPr>
        <w:t>理由</w:t>
      </w:r>
    </w:p>
    <w:p w:rsidR="0043152E" w:rsidRDefault="003B1958" w:rsidP="003B1958">
      <w:pPr>
        <w:pStyle w:val="a3"/>
        <w:ind w:leftChars="0" w:left="240" w:hangingChars="100" w:hanging="240"/>
        <w:rPr>
          <w:rFonts w:ascii="HG丸ｺﾞｼｯｸM-PRO" w:eastAsia="HG丸ｺﾞｼｯｸM-PRO"/>
          <w:sz w:val="24"/>
          <w:szCs w:val="24"/>
        </w:rPr>
      </w:pPr>
      <w:r>
        <w:rPr>
          <w:rFonts w:ascii="HG丸ｺﾞｼｯｸM-PRO" w:eastAsia="HG丸ｺﾞｼｯｸM-PRO" w:hint="eastAsia"/>
          <w:sz w:val="24"/>
          <w:szCs w:val="24"/>
        </w:rPr>
        <w:t>④</w:t>
      </w:r>
      <w:r w:rsidR="00B94727" w:rsidRPr="00B40CFF">
        <w:rPr>
          <w:rFonts w:ascii="HG丸ｺﾞｼｯｸM-PRO" w:eastAsia="HG丸ｺﾞｼｯｸM-PRO" w:hint="eastAsia"/>
          <w:sz w:val="24"/>
          <w:szCs w:val="24"/>
        </w:rPr>
        <w:t>その他当該医薬品の</w:t>
      </w:r>
      <w:r w:rsidR="00B94727" w:rsidRPr="00B40CFF">
        <w:rPr>
          <w:rFonts w:ascii="HG丸ｺﾞｼｯｸM-PRO" w:eastAsia="HG丸ｺﾞｼｯｸM-PRO" w:hint="eastAsia"/>
          <w:b/>
          <w:sz w:val="24"/>
          <w:szCs w:val="24"/>
          <w:u w:val="wave"/>
        </w:rPr>
        <w:t>適正な使用を目的とする</w:t>
      </w:r>
      <w:r w:rsidR="00B94727" w:rsidRPr="00B40CFF">
        <w:rPr>
          <w:rFonts w:ascii="HG丸ｺﾞｼｯｸM-PRO" w:eastAsia="HG丸ｺﾞｼｯｸM-PRO" w:hint="eastAsia"/>
          <w:sz w:val="24"/>
          <w:szCs w:val="24"/>
        </w:rPr>
        <w:t>購入であることを確認するために必要な事項</w:t>
      </w:r>
    </w:p>
    <w:p w:rsidR="003B1958" w:rsidRDefault="003B1958" w:rsidP="003B1958">
      <w:pPr>
        <w:pStyle w:val="a3"/>
        <w:ind w:leftChars="0" w:left="240" w:hangingChars="100" w:hanging="240"/>
        <w:rPr>
          <w:rFonts w:ascii="HG丸ｺﾞｼｯｸM-PRO" w:eastAsia="HG丸ｺﾞｼｯｸM-PRO"/>
          <w:sz w:val="24"/>
          <w:szCs w:val="24"/>
        </w:rPr>
      </w:pPr>
    </w:p>
    <w:p w:rsidR="003B1958" w:rsidRPr="003B1958" w:rsidRDefault="003B1958" w:rsidP="003B1958">
      <w:pPr>
        <w:pStyle w:val="a3"/>
        <w:ind w:leftChars="0" w:left="281" w:hangingChars="100" w:hanging="281"/>
        <w:rPr>
          <w:rFonts w:ascii="HG丸ｺﾞｼｯｸM-PRO" w:eastAsia="HG丸ｺﾞｼｯｸM-PRO"/>
          <w:b/>
          <w:sz w:val="28"/>
          <w:szCs w:val="28"/>
        </w:rPr>
      </w:pPr>
      <w:r w:rsidRPr="003B1958">
        <w:rPr>
          <w:rFonts w:ascii="HG丸ｺﾞｼｯｸM-PRO" w:eastAsia="HG丸ｺﾞｼｯｸM-PRO" w:hint="eastAsia"/>
          <w:b/>
          <w:sz w:val="28"/>
          <w:szCs w:val="28"/>
        </w:rPr>
        <w:t>【留意事項】</w:t>
      </w:r>
    </w:p>
    <w:p w:rsidR="00B94727" w:rsidRDefault="003B1958" w:rsidP="003B1958">
      <w:pPr>
        <w:ind w:left="240" w:hangingChars="100" w:hanging="240"/>
        <w:rPr>
          <w:rFonts w:ascii="HG丸ｺﾞｼｯｸM-PRO" w:eastAsia="HG丸ｺﾞｼｯｸM-PRO"/>
          <w:sz w:val="24"/>
          <w:szCs w:val="24"/>
        </w:rPr>
      </w:pPr>
      <w:r>
        <w:rPr>
          <w:rFonts w:ascii="HG丸ｺﾞｼｯｸM-PRO" w:eastAsia="HG丸ｺﾞｼｯｸM-PRO" w:hint="eastAsia"/>
          <w:sz w:val="24"/>
          <w:szCs w:val="24"/>
        </w:rPr>
        <w:t>①</w:t>
      </w:r>
      <w:r w:rsidR="0043152E" w:rsidRPr="003B1958">
        <w:rPr>
          <w:rFonts w:ascii="HG丸ｺﾞｼｯｸM-PRO" w:eastAsia="HG丸ｺﾞｼｯｸM-PRO" w:hint="eastAsia"/>
          <w:sz w:val="24"/>
          <w:szCs w:val="24"/>
        </w:rPr>
        <w:t>確認事項を確認したうえで、適正な使用のために必要と認められる数量（原則として１人１包装単位）に限り販売する必要があります。</w:t>
      </w:r>
    </w:p>
    <w:p w:rsidR="003B1958" w:rsidRDefault="003B1958" w:rsidP="003B1958">
      <w:pPr>
        <w:rPr>
          <w:rFonts w:ascii="HG丸ｺﾞｼｯｸM-PRO" w:eastAsia="HG丸ｺﾞｼｯｸM-PRO"/>
          <w:sz w:val="24"/>
          <w:szCs w:val="24"/>
        </w:rPr>
      </w:pPr>
      <w:r>
        <w:rPr>
          <w:rFonts w:ascii="HG丸ｺﾞｼｯｸM-PRO" w:eastAsia="HG丸ｺﾞｼｯｸM-PRO" w:hint="eastAsia"/>
          <w:sz w:val="24"/>
          <w:szCs w:val="24"/>
        </w:rPr>
        <w:t>②1包装単位のみ販売する際も、上記の確認は必要です。</w:t>
      </w:r>
    </w:p>
    <w:p w:rsidR="003B1958" w:rsidRDefault="003B1958" w:rsidP="003B1958">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3B1958">
        <w:rPr>
          <w:rFonts w:ascii="HG丸ｺﾞｼｯｸM-PRO" w:eastAsia="HG丸ｺﾞｼｯｸM-PRO" w:hint="eastAsia"/>
          <w:sz w:val="24"/>
          <w:szCs w:val="24"/>
          <w:u w:val="single"/>
        </w:rPr>
        <w:t>1個なら確認事項を確認せずに販売できる訳ではありません</w:t>
      </w:r>
      <w:r>
        <w:rPr>
          <w:rFonts w:ascii="HG丸ｺﾞｼｯｸM-PRO" w:eastAsia="HG丸ｺﾞｼｯｸM-PRO" w:hint="eastAsia"/>
          <w:sz w:val="24"/>
          <w:szCs w:val="24"/>
        </w:rPr>
        <w:t>。）</w:t>
      </w:r>
    </w:p>
    <w:p w:rsidR="0043152E" w:rsidRPr="003B1958" w:rsidRDefault="003B1958" w:rsidP="003B1958">
      <w:pPr>
        <w:rPr>
          <w:rFonts w:ascii="HG丸ｺﾞｼｯｸM-PRO" w:eastAsia="HG丸ｺﾞｼｯｸM-PRO"/>
          <w:sz w:val="24"/>
          <w:szCs w:val="24"/>
        </w:rPr>
      </w:pPr>
      <w:r>
        <w:rPr>
          <w:rFonts w:ascii="HG丸ｺﾞｼｯｸM-PRO" w:eastAsia="HG丸ｺﾞｼｯｸM-PRO" w:hint="eastAsia"/>
          <w:sz w:val="24"/>
          <w:szCs w:val="24"/>
        </w:rPr>
        <w:t>③これらの確認事項は、</w:t>
      </w:r>
      <w:r w:rsidRPr="003B1958">
        <w:rPr>
          <w:rFonts w:ascii="HG丸ｺﾞｼｯｸM-PRO" w:eastAsia="HG丸ｺﾞｼｯｸM-PRO" w:hint="eastAsia"/>
          <w:sz w:val="24"/>
          <w:szCs w:val="24"/>
          <w:u w:val="single"/>
        </w:rPr>
        <w:t>特定販売を行う際も必要</w:t>
      </w:r>
      <w:r>
        <w:rPr>
          <w:rFonts w:ascii="HG丸ｺﾞｼｯｸM-PRO" w:eastAsia="HG丸ｺﾞｼｯｸM-PRO" w:hint="eastAsia"/>
          <w:sz w:val="24"/>
          <w:szCs w:val="24"/>
        </w:rPr>
        <w:t>です。</w:t>
      </w:r>
    </w:p>
    <w:p w:rsidR="00B04F79" w:rsidRPr="00B40CFF" w:rsidRDefault="00B04F79" w:rsidP="00E21BAB">
      <w:pPr>
        <w:rPr>
          <w:rFonts w:ascii="HG丸ｺﾞｼｯｸM-PRO" w:eastAsia="HG丸ｺﾞｼｯｸM-PRO"/>
          <w:sz w:val="24"/>
          <w:szCs w:val="24"/>
        </w:rPr>
      </w:pPr>
    </w:p>
    <w:p w:rsidR="00B04F79" w:rsidRDefault="003B1958" w:rsidP="00E21BAB">
      <w:pPr>
        <w:rPr>
          <w:rFonts w:ascii="HG丸ｺﾞｼｯｸM-PRO" w:eastAsia="HG丸ｺﾞｼｯｸM-PRO"/>
          <w:szCs w:val="21"/>
        </w:rPr>
      </w:pPr>
      <w:r>
        <w:rPr>
          <w:rFonts w:ascii="HG丸ｺﾞｼｯｸM-PRO" w:eastAsia="HG丸ｺﾞｼｯｸM-PRO"/>
          <w:noProof/>
        </w:rPr>
        <mc:AlternateContent>
          <mc:Choice Requires="wps">
            <w:drawing>
              <wp:anchor distT="0" distB="0" distL="114300" distR="114300" simplePos="0" relativeHeight="251755520" behindDoc="0" locked="0" layoutInCell="1" allowOverlap="1">
                <wp:simplePos x="0" y="0"/>
                <wp:positionH relativeFrom="margin">
                  <wp:posOffset>701040</wp:posOffset>
                </wp:positionH>
                <wp:positionV relativeFrom="paragraph">
                  <wp:posOffset>17144</wp:posOffset>
                </wp:positionV>
                <wp:extent cx="5224780" cy="2524125"/>
                <wp:effectExtent l="0" t="0" r="13970" b="28575"/>
                <wp:wrapNone/>
                <wp:docPr id="91"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780" cy="2524125"/>
                        </a:xfrm>
                        <a:prstGeom prst="roundRect">
                          <a:avLst>
                            <a:gd name="adj" fmla="val 12620"/>
                          </a:avLst>
                        </a:prstGeom>
                        <a:solidFill>
                          <a:schemeClr val="accent5">
                            <a:lumMod val="20000"/>
                            <a:lumOff val="80000"/>
                          </a:schemeClr>
                        </a:solidFill>
                        <a:ln w="9525">
                          <a:solidFill>
                            <a:srgbClr val="000000"/>
                          </a:solidFill>
                          <a:round/>
                          <a:headEnd/>
                          <a:tailEnd/>
                        </a:ln>
                      </wps:spPr>
                      <wps:txbx>
                        <w:txbxContent>
                          <w:p w:rsidR="007C3879" w:rsidRPr="003B1958" w:rsidRDefault="007C3879">
                            <w:pPr>
                              <w:rPr>
                                <w:rFonts w:ascii="HG丸ｺﾞｼｯｸM-PRO" w:eastAsia="HG丸ｺﾞｼｯｸM-PRO" w:hAnsi="HG丸ｺﾞｼｯｸM-PRO"/>
                                <w:b/>
                                <w:sz w:val="24"/>
                                <w:szCs w:val="24"/>
                              </w:rPr>
                            </w:pPr>
                            <w:r w:rsidRPr="003B1958">
                              <w:rPr>
                                <w:rFonts w:ascii="HG丸ｺﾞｼｯｸM-PRO" w:eastAsia="HG丸ｺﾞｼｯｸM-PRO" w:hAnsi="HG丸ｺﾞｼｯｸM-PRO" w:hint="eastAsia"/>
                                <w:b/>
                                <w:sz w:val="24"/>
                                <w:szCs w:val="24"/>
                              </w:rPr>
                              <w:t>【濫用等のおそれのある医薬品】</w:t>
                            </w:r>
                          </w:p>
                          <w:p w:rsidR="003B1958" w:rsidRPr="003B1958" w:rsidRDefault="003B1958" w:rsidP="003B195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次の</w:t>
                            </w:r>
                            <w:r w:rsidRPr="003B1958">
                              <w:rPr>
                                <w:rFonts w:ascii="HG丸ｺﾞｼｯｸM-PRO" w:eastAsia="HG丸ｺﾞｼｯｸM-PRO" w:hAnsi="HG丸ｺﾞｼｯｸM-PRO" w:hint="eastAsia"/>
                                <w:b/>
                                <w:sz w:val="24"/>
                                <w:szCs w:val="24"/>
                              </w:rPr>
                              <w:t>①～⑥の水和物及びそれらの塩類を有効成分として含有する製剤</w:t>
                            </w:r>
                          </w:p>
                          <w:p w:rsidR="007C3879" w:rsidRDefault="007C3879" w:rsidP="007C3879">
                            <w:pPr>
                              <w:rPr>
                                <w:rFonts w:ascii="HG丸ｺﾞｼｯｸM-PRO" w:eastAsia="HG丸ｺﾞｼｯｸM-PRO"/>
                                <w:sz w:val="24"/>
                                <w:szCs w:val="24"/>
                              </w:rPr>
                            </w:pPr>
                            <w:r>
                              <w:rPr>
                                <w:rFonts w:ascii="HG丸ｺﾞｼｯｸM-PRO" w:eastAsia="HG丸ｺﾞｼｯｸM-PRO" w:hint="eastAsia"/>
                                <w:sz w:val="24"/>
                                <w:szCs w:val="24"/>
                              </w:rPr>
                              <w:t>①</w:t>
                            </w:r>
                            <w:r w:rsidRPr="00B40CFF">
                              <w:rPr>
                                <w:rFonts w:ascii="HG丸ｺﾞｼｯｸM-PRO" w:eastAsia="HG丸ｺﾞｼｯｸM-PRO" w:hint="eastAsia"/>
                                <w:sz w:val="24"/>
                                <w:szCs w:val="24"/>
                              </w:rPr>
                              <w:t>エフェドリン</w:t>
                            </w:r>
                          </w:p>
                          <w:p w:rsidR="007C3879" w:rsidRPr="00B40CFF" w:rsidRDefault="007C3879" w:rsidP="007C3879">
                            <w:pPr>
                              <w:rPr>
                                <w:rFonts w:ascii="HG丸ｺﾞｼｯｸM-PRO" w:eastAsia="HG丸ｺﾞｼｯｸM-PRO"/>
                                <w:sz w:val="24"/>
                                <w:szCs w:val="24"/>
                              </w:rPr>
                            </w:pPr>
                            <w:r>
                              <w:rPr>
                                <w:rFonts w:ascii="HG丸ｺﾞｼｯｸM-PRO" w:eastAsia="HG丸ｺﾞｼｯｸM-PRO" w:hint="eastAsia"/>
                                <w:sz w:val="24"/>
                                <w:szCs w:val="24"/>
                              </w:rPr>
                              <w:t>②</w:t>
                            </w:r>
                            <w:r w:rsidRPr="00B40CFF">
                              <w:rPr>
                                <w:rFonts w:ascii="HG丸ｺﾞｼｯｸM-PRO" w:eastAsia="HG丸ｺﾞｼｯｸM-PRO" w:hint="eastAsia"/>
                                <w:sz w:val="24"/>
                                <w:szCs w:val="24"/>
                              </w:rPr>
                              <w:t>コデイン</w:t>
                            </w:r>
                          </w:p>
                          <w:p w:rsidR="007C3879" w:rsidRPr="007C3879" w:rsidRDefault="007C3879" w:rsidP="007C3879">
                            <w:pPr>
                              <w:rPr>
                                <w:rFonts w:ascii="HG丸ｺﾞｼｯｸM-PRO" w:eastAsia="HG丸ｺﾞｼｯｸM-PRO"/>
                                <w:sz w:val="24"/>
                                <w:szCs w:val="24"/>
                              </w:rPr>
                            </w:pPr>
                            <w:r>
                              <w:rPr>
                                <w:rFonts w:ascii="HG丸ｺﾞｼｯｸM-PRO" w:eastAsia="HG丸ｺﾞｼｯｸM-PRO" w:hint="eastAsia"/>
                                <w:sz w:val="24"/>
                                <w:szCs w:val="24"/>
                              </w:rPr>
                              <w:t>③</w:t>
                            </w:r>
                            <w:r w:rsidRPr="00B40CFF">
                              <w:rPr>
                                <w:rFonts w:ascii="HG丸ｺﾞｼｯｸM-PRO" w:eastAsia="HG丸ｺﾞｼｯｸM-PRO" w:hint="eastAsia"/>
                                <w:sz w:val="24"/>
                                <w:szCs w:val="24"/>
                              </w:rPr>
                              <w:t>ジヒドロコデイン</w:t>
                            </w:r>
                          </w:p>
                          <w:p w:rsidR="007C3879" w:rsidRDefault="00D52B32" w:rsidP="007C3879">
                            <w:pPr>
                              <w:rPr>
                                <w:rFonts w:hint="eastAsia"/>
                              </w:rPr>
                            </w:pPr>
                            <w:r>
                              <w:rPr>
                                <w:rFonts w:ascii="HG丸ｺﾞｼｯｸM-PRO" w:eastAsia="HG丸ｺﾞｼｯｸM-PRO" w:hint="eastAsia"/>
                                <w:sz w:val="24"/>
                                <w:szCs w:val="24"/>
                              </w:rPr>
                              <w:t>④</w:t>
                            </w:r>
                            <w:r w:rsidR="00586621">
                              <w:rPr>
                                <w:rFonts w:ascii="HG丸ｺﾞｼｯｸM-PRO" w:eastAsia="HG丸ｺﾞｼｯｸM-PRO" w:hint="eastAsia"/>
                                <w:sz w:val="24"/>
                                <w:szCs w:val="24"/>
                              </w:rPr>
                              <w:t>ブロモ</w:t>
                            </w:r>
                            <w:bookmarkStart w:id="0" w:name="_GoBack"/>
                            <w:bookmarkEnd w:id="0"/>
                            <w:r w:rsidR="003950BE">
                              <w:rPr>
                                <w:rFonts w:ascii="HG丸ｺﾞｼｯｸM-PRO" w:eastAsia="HG丸ｺﾞｼｯｸM-PRO" w:hint="eastAsia"/>
                                <w:sz w:val="24"/>
                                <w:szCs w:val="24"/>
                              </w:rPr>
                              <w:t>ワレリル尿素</w:t>
                            </w:r>
                          </w:p>
                          <w:p w:rsidR="007C3879" w:rsidRDefault="007C3879">
                            <w:pPr>
                              <w:rPr>
                                <w:rFonts w:ascii="HG丸ｺﾞｼｯｸM-PRO" w:eastAsia="HG丸ｺﾞｼｯｸM-PRO"/>
                                <w:sz w:val="24"/>
                                <w:szCs w:val="24"/>
                              </w:rPr>
                            </w:pPr>
                            <w:r>
                              <w:rPr>
                                <w:rFonts w:ascii="HG丸ｺﾞｼｯｸM-PRO" w:eastAsia="HG丸ｺﾞｼｯｸM-PRO" w:hint="eastAsia"/>
                                <w:sz w:val="24"/>
                                <w:szCs w:val="24"/>
                              </w:rPr>
                              <w:t>⑤プソイドエフェドリン</w:t>
                            </w:r>
                          </w:p>
                          <w:p w:rsidR="007C3879" w:rsidRDefault="00D52B32">
                            <w:pPr>
                              <w:rPr>
                                <w:rFonts w:ascii="HG丸ｺﾞｼｯｸM-PRO" w:eastAsia="HG丸ｺﾞｼｯｸM-PRO"/>
                                <w:sz w:val="24"/>
                                <w:szCs w:val="24"/>
                              </w:rPr>
                            </w:pPr>
                            <w:r>
                              <w:rPr>
                                <w:rFonts w:ascii="HG丸ｺﾞｼｯｸM-PRO" w:eastAsia="HG丸ｺﾞｼｯｸM-PRO" w:hint="eastAsia"/>
                                <w:sz w:val="24"/>
                                <w:szCs w:val="24"/>
                              </w:rPr>
                              <w:t>⑥</w:t>
                            </w:r>
                            <w:r w:rsidRPr="00B40CFF">
                              <w:rPr>
                                <w:rFonts w:ascii="HG丸ｺﾞｼｯｸM-PRO" w:eastAsia="HG丸ｺﾞｼｯｸM-PRO" w:hint="eastAsia"/>
                                <w:sz w:val="24"/>
                                <w:szCs w:val="24"/>
                              </w:rPr>
                              <w:t>メチルエフェドリン</w:t>
                            </w:r>
                          </w:p>
                          <w:p w:rsidR="003950BE" w:rsidRPr="003950BE" w:rsidRDefault="003950BE">
                            <w:pPr>
                              <w:rPr>
                                <w:rFonts w:ascii="HG丸ｺﾞｼｯｸM-PRO" w:eastAsia="HG丸ｺﾞｼｯｸM-PRO" w:hAnsi="HG丸ｺﾞｼｯｸM-PRO" w:hint="eastAsia"/>
                                <w:sz w:val="24"/>
                                <w:szCs w:val="24"/>
                              </w:rPr>
                            </w:pPr>
                            <w:r w:rsidRPr="003950BE">
                              <w:rPr>
                                <w:rFonts w:ascii="HG丸ｺﾞｼｯｸM-PRO" w:eastAsia="HG丸ｺﾞｼｯｸM-PRO" w:hAnsi="HG丸ｺﾞｼｯｸM-PRO" w:hint="eastAsia"/>
                                <w:sz w:val="20"/>
                              </w:rPr>
                              <w:t>※令和５年４年１日よりコデイン、ジヒドロコデイン、メチルエフェドリンについては鎮咳去痰薬に限らず濫用等のおそれのある医薬品に該当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028" style="position:absolute;left:0;text-align:left;margin-left:55.2pt;margin-top:1.35pt;width:411.4pt;height:198.7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2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" fillcolor="#daeef3 [664]">
                <v:textbox inset="5.85pt,.7pt,5.85pt,.7pt">
                  <w:txbxContent>
                    <w:p w:rsidR="007C3879" w:rsidRPr="003B1958" w:rsidRDefault="007C3879">
                      <w:pPr>
                        <w:rPr>
                          <w:rFonts w:ascii="HG丸ｺﾞｼｯｸM-PRO" w:eastAsia="HG丸ｺﾞｼｯｸM-PRO" w:hAnsi="HG丸ｺﾞｼｯｸM-PRO"/>
                          <w:b/>
                          <w:sz w:val="24"/>
                          <w:szCs w:val="24"/>
                        </w:rPr>
                      </w:pPr>
                      <w:r w:rsidRPr="003B1958">
                        <w:rPr>
                          <w:rFonts w:ascii="HG丸ｺﾞｼｯｸM-PRO" w:eastAsia="HG丸ｺﾞｼｯｸM-PRO" w:hAnsi="HG丸ｺﾞｼｯｸM-PRO" w:hint="eastAsia"/>
                          <w:b/>
                          <w:sz w:val="24"/>
                          <w:szCs w:val="24"/>
                        </w:rPr>
                        <w:t>【濫用等のおそれのある医薬品】</w:t>
                      </w:r>
                    </w:p>
                    <w:p w:rsidR="003B1958" w:rsidRPr="003B1958" w:rsidRDefault="003B1958" w:rsidP="003B195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次の</w:t>
                      </w:r>
                      <w:r w:rsidRPr="003B1958">
                        <w:rPr>
                          <w:rFonts w:ascii="HG丸ｺﾞｼｯｸM-PRO" w:eastAsia="HG丸ｺﾞｼｯｸM-PRO" w:hAnsi="HG丸ｺﾞｼｯｸM-PRO" w:hint="eastAsia"/>
                          <w:b/>
                          <w:sz w:val="24"/>
                          <w:szCs w:val="24"/>
                        </w:rPr>
                        <w:t>①～⑥の水和物及びそれらの塩類を有効成分として含有する製剤</w:t>
                      </w:r>
                    </w:p>
                    <w:p w:rsidR="007C3879" w:rsidRDefault="007C3879" w:rsidP="007C3879">
                      <w:pPr>
                        <w:rPr>
                          <w:rFonts w:ascii="HG丸ｺﾞｼｯｸM-PRO" w:eastAsia="HG丸ｺﾞｼｯｸM-PRO"/>
                          <w:sz w:val="24"/>
                          <w:szCs w:val="24"/>
                        </w:rPr>
                      </w:pPr>
                      <w:r>
                        <w:rPr>
                          <w:rFonts w:ascii="HG丸ｺﾞｼｯｸM-PRO" w:eastAsia="HG丸ｺﾞｼｯｸM-PRO" w:hint="eastAsia"/>
                          <w:sz w:val="24"/>
                          <w:szCs w:val="24"/>
                        </w:rPr>
                        <w:t>①</w:t>
                      </w:r>
                      <w:r w:rsidRPr="00B40CFF">
                        <w:rPr>
                          <w:rFonts w:ascii="HG丸ｺﾞｼｯｸM-PRO" w:eastAsia="HG丸ｺﾞｼｯｸM-PRO" w:hint="eastAsia"/>
                          <w:sz w:val="24"/>
                          <w:szCs w:val="24"/>
                        </w:rPr>
                        <w:t>エフェドリン</w:t>
                      </w:r>
                    </w:p>
                    <w:p w:rsidR="007C3879" w:rsidRPr="00B40CFF" w:rsidRDefault="007C3879" w:rsidP="007C3879">
                      <w:pPr>
                        <w:rPr>
                          <w:rFonts w:ascii="HG丸ｺﾞｼｯｸM-PRO" w:eastAsia="HG丸ｺﾞｼｯｸM-PRO"/>
                          <w:sz w:val="24"/>
                          <w:szCs w:val="24"/>
                        </w:rPr>
                      </w:pPr>
                      <w:r>
                        <w:rPr>
                          <w:rFonts w:ascii="HG丸ｺﾞｼｯｸM-PRO" w:eastAsia="HG丸ｺﾞｼｯｸM-PRO" w:hint="eastAsia"/>
                          <w:sz w:val="24"/>
                          <w:szCs w:val="24"/>
                        </w:rPr>
                        <w:t>②</w:t>
                      </w:r>
                      <w:r w:rsidRPr="00B40CFF">
                        <w:rPr>
                          <w:rFonts w:ascii="HG丸ｺﾞｼｯｸM-PRO" w:eastAsia="HG丸ｺﾞｼｯｸM-PRO" w:hint="eastAsia"/>
                          <w:sz w:val="24"/>
                          <w:szCs w:val="24"/>
                        </w:rPr>
                        <w:t>コデイン</w:t>
                      </w:r>
                    </w:p>
                    <w:p w:rsidR="007C3879" w:rsidRPr="007C3879" w:rsidRDefault="007C3879" w:rsidP="007C3879">
                      <w:pPr>
                        <w:rPr>
                          <w:rFonts w:ascii="HG丸ｺﾞｼｯｸM-PRO" w:eastAsia="HG丸ｺﾞｼｯｸM-PRO"/>
                          <w:sz w:val="24"/>
                          <w:szCs w:val="24"/>
                        </w:rPr>
                      </w:pPr>
                      <w:r>
                        <w:rPr>
                          <w:rFonts w:ascii="HG丸ｺﾞｼｯｸM-PRO" w:eastAsia="HG丸ｺﾞｼｯｸM-PRO" w:hint="eastAsia"/>
                          <w:sz w:val="24"/>
                          <w:szCs w:val="24"/>
                        </w:rPr>
                        <w:t>③</w:t>
                      </w:r>
                      <w:r w:rsidRPr="00B40CFF">
                        <w:rPr>
                          <w:rFonts w:ascii="HG丸ｺﾞｼｯｸM-PRO" w:eastAsia="HG丸ｺﾞｼｯｸM-PRO" w:hint="eastAsia"/>
                          <w:sz w:val="24"/>
                          <w:szCs w:val="24"/>
                        </w:rPr>
                        <w:t>ジヒドロコデイン</w:t>
                      </w:r>
                    </w:p>
                    <w:p w:rsidR="007C3879" w:rsidRDefault="00D52B32" w:rsidP="007C3879">
                      <w:pPr>
                        <w:rPr>
                          <w:rFonts w:hint="eastAsia"/>
                        </w:rPr>
                      </w:pPr>
                      <w:r>
                        <w:rPr>
                          <w:rFonts w:ascii="HG丸ｺﾞｼｯｸM-PRO" w:eastAsia="HG丸ｺﾞｼｯｸM-PRO" w:hint="eastAsia"/>
                          <w:sz w:val="24"/>
                          <w:szCs w:val="24"/>
                        </w:rPr>
                        <w:t>④</w:t>
                      </w:r>
                      <w:r w:rsidR="00586621">
                        <w:rPr>
                          <w:rFonts w:ascii="HG丸ｺﾞｼｯｸM-PRO" w:eastAsia="HG丸ｺﾞｼｯｸM-PRO" w:hint="eastAsia"/>
                          <w:sz w:val="24"/>
                          <w:szCs w:val="24"/>
                        </w:rPr>
                        <w:t>ブロモ</w:t>
                      </w:r>
                      <w:bookmarkStart w:id="1" w:name="_GoBack"/>
                      <w:bookmarkEnd w:id="1"/>
                      <w:r w:rsidR="003950BE">
                        <w:rPr>
                          <w:rFonts w:ascii="HG丸ｺﾞｼｯｸM-PRO" w:eastAsia="HG丸ｺﾞｼｯｸM-PRO" w:hint="eastAsia"/>
                          <w:sz w:val="24"/>
                          <w:szCs w:val="24"/>
                        </w:rPr>
                        <w:t>ワレリル尿素</w:t>
                      </w:r>
                    </w:p>
                    <w:p w:rsidR="007C3879" w:rsidRDefault="007C3879">
                      <w:pPr>
                        <w:rPr>
                          <w:rFonts w:ascii="HG丸ｺﾞｼｯｸM-PRO" w:eastAsia="HG丸ｺﾞｼｯｸM-PRO"/>
                          <w:sz w:val="24"/>
                          <w:szCs w:val="24"/>
                        </w:rPr>
                      </w:pPr>
                      <w:r>
                        <w:rPr>
                          <w:rFonts w:ascii="HG丸ｺﾞｼｯｸM-PRO" w:eastAsia="HG丸ｺﾞｼｯｸM-PRO" w:hint="eastAsia"/>
                          <w:sz w:val="24"/>
                          <w:szCs w:val="24"/>
                        </w:rPr>
                        <w:t>⑤プソイドエフェドリン</w:t>
                      </w:r>
                    </w:p>
                    <w:p w:rsidR="007C3879" w:rsidRDefault="00D52B32">
                      <w:pPr>
                        <w:rPr>
                          <w:rFonts w:ascii="HG丸ｺﾞｼｯｸM-PRO" w:eastAsia="HG丸ｺﾞｼｯｸM-PRO"/>
                          <w:sz w:val="24"/>
                          <w:szCs w:val="24"/>
                        </w:rPr>
                      </w:pPr>
                      <w:r>
                        <w:rPr>
                          <w:rFonts w:ascii="HG丸ｺﾞｼｯｸM-PRO" w:eastAsia="HG丸ｺﾞｼｯｸM-PRO" w:hint="eastAsia"/>
                          <w:sz w:val="24"/>
                          <w:szCs w:val="24"/>
                        </w:rPr>
                        <w:t>⑥</w:t>
                      </w:r>
                      <w:r w:rsidRPr="00B40CFF">
                        <w:rPr>
                          <w:rFonts w:ascii="HG丸ｺﾞｼｯｸM-PRO" w:eastAsia="HG丸ｺﾞｼｯｸM-PRO" w:hint="eastAsia"/>
                          <w:sz w:val="24"/>
                          <w:szCs w:val="24"/>
                        </w:rPr>
                        <w:t>メチルエフェドリン</w:t>
                      </w:r>
                    </w:p>
                    <w:p w:rsidR="003950BE" w:rsidRPr="003950BE" w:rsidRDefault="003950BE">
                      <w:pPr>
                        <w:rPr>
                          <w:rFonts w:ascii="HG丸ｺﾞｼｯｸM-PRO" w:eastAsia="HG丸ｺﾞｼｯｸM-PRO" w:hAnsi="HG丸ｺﾞｼｯｸM-PRO" w:hint="eastAsia"/>
                          <w:sz w:val="24"/>
                          <w:szCs w:val="24"/>
                        </w:rPr>
                      </w:pPr>
                      <w:r w:rsidRPr="003950BE">
                        <w:rPr>
                          <w:rFonts w:ascii="HG丸ｺﾞｼｯｸM-PRO" w:eastAsia="HG丸ｺﾞｼｯｸM-PRO" w:hAnsi="HG丸ｺﾞｼｯｸM-PRO" w:hint="eastAsia"/>
                          <w:sz w:val="20"/>
                        </w:rPr>
                        <w:t>※令和５年４年１日よりコデイン、ジヒドロコデイン、メチルエフェドリンについては鎮咳去痰薬に限らず濫用等のおそれのある医薬品に該当</w:t>
                      </w:r>
                    </w:p>
                  </w:txbxContent>
                </v:textbox>
                <w10:wrap anchorx="margin"/>
              </v:roundrect>
            </w:pict>
          </mc:Fallback>
        </mc:AlternateContent>
      </w:r>
    </w:p>
    <w:p w:rsidR="00B04F79" w:rsidRDefault="00B04F79" w:rsidP="00E21BAB">
      <w:pPr>
        <w:rPr>
          <w:rFonts w:ascii="HG丸ｺﾞｼｯｸM-PRO" w:eastAsia="HG丸ｺﾞｼｯｸM-PRO"/>
          <w:szCs w:val="21"/>
        </w:rPr>
      </w:pPr>
    </w:p>
    <w:p w:rsidR="00B04F79" w:rsidRDefault="003B1958" w:rsidP="00E21BAB">
      <w:pPr>
        <w:rPr>
          <w:rFonts w:ascii="HG丸ｺﾞｼｯｸM-PRO" w:eastAsia="HG丸ｺﾞｼｯｸM-PRO"/>
          <w:szCs w:val="21"/>
        </w:rPr>
      </w:pPr>
      <w:r w:rsidRPr="00B40CFF">
        <w:rPr>
          <w:rFonts w:ascii="HG丸ｺﾞｼｯｸM-PRO" w:eastAsia="HG丸ｺﾞｼｯｸM-PRO" w:hint="eastAsia"/>
          <w:noProof/>
          <w:sz w:val="24"/>
          <w:szCs w:val="24"/>
        </w:rPr>
        <w:drawing>
          <wp:anchor distT="0" distB="0" distL="114300" distR="114300" simplePos="0" relativeHeight="251896832" behindDoc="1" locked="0" layoutInCell="1" allowOverlap="1">
            <wp:simplePos x="0" y="0"/>
            <wp:positionH relativeFrom="column">
              <wp:posOffset>-485907</wp:posOffset>
            </wp:positionH>
            <wp:positionV relativeFrom="paragraph">
              <wp:posOffset>298013</wp:posOffset>
            </wp:positionV>
            <wp:extent cx="1025731" cy="1318797"/>
            <wp:effectExtent l="0" t="0" r="3175" b="0"/>
            <wp:wrapNone/>
            <wp:docPr id="176" name="図 176" descr="GUM06_CL1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GUM06_CL13012"/>
                    <pic:cNvPicPr>
                      <a:picLocks noChangeAspect="1" noChangeArrowheads="1"/>
                    </pic:cNvPicPr>
                  </pic:nvPicPr>
                  <pic:blipFill>
                    <a:blip r:embed="rId9" cstate="print"/>
                    <a:srcRect/>
                    <a:stretch>
                      <a:fillRect/>
                    </a:stretch>
                  </pic:blipFill>
                  <pic:spPr bwMode="auto">
                    <a:xfrm>
                      <a:off x="0" y="0"/>
                      <a:ext cx="1025731" cy="13187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F6A2A" w:rsidRDefault="002F6A2A" w:rsidP="00E21BAB">
      <w:pPr>
        <w:rPr>
          <w:rFonts w:ascii="HG丸ｺﾞｼｯｸM-PRO" w:eastAsia="HG丸ｺﾞｼｯｸM-PRO"/>
          <w:szCs w:val="21"/>
        </w:rPr>
      </w:pPr>
    </w:p>
    <w:p w:rsidR="002F6A2A" w:rsidRDefault="002F6A2A" w:rsidP="00E21BAB">
      <w:pPr>
        <w:rPr>
          <w:rFonts w:ascii="HG丸ｺﾞｼｯｸM-PRO" w:eastAsia="HG丸ｺﾞｼｯｸM-PRO"/>
          <w:szCs w:val="21"/>
        </w:rPr>
      </w:pPr>
    </w:p>
    <w:p w:rsidR="002F6A2A" w:rsidRDefault="002F6A2A" w:rsidP="00E21BAB">
      <w:pPr>
        <w:rPr>
          <w:rFonts w:ascii="HG丸ｺﾞｼｯｸM-PRO" w:eastAsia="HG丸ｺﾞｼｯｸM-PRO"/>
          <w:szCs w:val="21"/>
        </w:rPr>
      </w:pPr>
    </w:p>
    <w:p w:rsidR="002F6A2A" w:rsidRDefault="002F6A2A" w:rsidP="00E21BAB">
      <w:pPr>
        <w:rPr>
          <w:rFonts w:ascii="HG丸ｺﾞｼｯｸM-PRO" w:eastAsia="HG丸ｺﾞｼｯｸM-PRO"/>
          <w:szCs w:val="21"/>
        </w:rPr>
      </w:pPr>
    </w:p>
    <w:p w:rsidR="002F6A2A" w:rsidRDefault="002F6A2A" w:rsidP="00E21BAB">
      <w:pPr>
        <w:rPr>
          <w:rFonts w:ascii="HG丸ｺﾞｼｯｸM-PRO" w:eastAsia="HG丸ｺﾞｼｯｸM-PRO"/>
          <w:szCs w:val="21"/>
        </w:rPr>
      </w:pPr>
    </w:p>
    <w:p w:rsidR="002F6A2A" w:rsidRDefault="002F6A2A" w:rsidP="00E21BAB">
      <w:pPr>
        <w:rPr>
          <w:rFonts w:ascii="HG丸ｺﾞｼｯｸM-PRO" w:eastAsia="HG丸ｺﾞｼｯｸM-PRO"/>
          <w:szCs w:val="21"/>
        </w:rPr>
      </w:pPr>
    </w:p>
    <w:p w:rsidR="002F6A2A" w:rsidRDefault="002F6A2A" w:rsidP="00E21BAB">
      <w:pPr>
        <w:rPr>
          <w:rFonts w:ascii="HG丸ｺﾞｼｯｸM-PRO" w:eastAsia="HG丸ｺﾞｼｯｸM-PRO"/>
          <w:szCs w:val="21"/>
        </w:rPr>
      </w:pPr>
    </w:p>
    <w:p w:rsidR="00B04F79" w:rsidRDefault="009F791A" w:rsidP="00E21BAB">
      <w:pPr>
        <w:rPr>
          <w:rFonts w:ascii="HG丸ｺﾞｼｯｸM-PRO" w:eastAsia="HG丸ｺﾞｼｯｸM-PRO"/>
          <w:szCs w:val="21"/>
        </w:rPr>
      </w:pPr>
      <w:r>
        <w:rPr>
          <w:rFonts w:ascii="HG丸ｺﾞｼｯｸM-PRO" w:eastAsia="HG丸ｺﾞｼｯｸM-PRO" w:hAnsi="ＭＳ Ｐゴシック"/>
          <w:b/>
          <w:noProof/>
          <w:sz w:val="24"/>
        </w:rPr>
        <mc:AlternateContent>
          <mc:Choice Requires="wps">
            <w:drawing>
              <wp:anchor distT="0" distB="0" distL="114300" distR="114300" simplePos="0" relativeHeight="251898880" behindDoc="0" locked="0" layoutInCell="1" allowOverlap="1" wp14:anchorId="3AF13D84" wp14:editId="53D1D069">
                <wp:simplePos x="0" y="0"/>
                <wp:positionH relativeFrom="page">
                  <wp:posOffset>3418205</wp:posOffset>
                </wp:positionH>
                <wp:positionV relativeFrom="paragraph">
                  <wp:posOffset>457835</wp:posOffset>
                </wp:positionV>
                <wp:extent cx="3608070" cy="531495"/>
                <wp:effectExtent l="0" t="0" r="11430" b="20955"/>
                <wp:wrapNone/>
                <wp:docPr id="1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531495"/>
                        </a:xfrm>
                        <a:prstGeom prst="roundRect">
                          <a:avLst>
                            <a:gd name="adj" fmla="val 50000"/>
                          </a:avLst>
                        </a:prstGeom>
                        <a:solidFill>
                          <a:srgbClr val="FFFFCC"/>
                        </a:solidFill>
                        <a:ln w="19050">
                          <a:solidFill>
                            <a:srgbClr val="000000"/>
                          </a:solidFill>
                          <a:round/>
                          <a:headEnd/>
                          <a:tailEnd/>
                        </a:ln>
                      </wps:spPr>
                      <wps:txbx>
                        <w:txbxContent>
                          <w:p w:rsidR="009F791A" w:rsidRPr="000D78CE" w:rsidRDefault="009F791A" w:rsidP="009F791A">
                            <w:pPr>
                              <w:spacing w:line="280" w:lineRule="exact"/>
                              <w:ind w:firstLineChars="200" w:firstLine="442"/>
                              <w:rPr>
                                <w:rFonts w:ascii="HG丸ｺﾞｼｯｸM-PRO" w:eastAsia="HG丸ｺﾞｼｯｸM-PRO"/>
                                <w:b/>
                                <w:sz w:val="22"/>
                              </w:rPr>
                            </w:pPr>
                            <w:r w:rsidRPr="000D78CE">
                              <w:rPr>
                                <w:rFonts w:ascii="HG丸ｺﾞｼｯｸM-PRO" w:eastAsia="HG丸ｺﾞｼｯｸM-PRO" w:hint="eastAsia"/>
                                <w:b/>
                                <w:sz w:val="22"/>
                              </w:rPr>
                              <w:t>東大阪市保健所　環境薬務課　薬事担当</w:t>
                            </w:r>
                          </w:p>
                          <w:p w:rsidR="009F791A" w:rsidRPr="000D78CE" w:rsidRDefault="009F791A" w:rsidP="009F791A">
                            <w:pPr>
                              <w:spacing w:line="280" w:lineRule="exact"/>
                              <w:rPr>
                                <w:rFonts w:ascii="HG丸ｺﾞｼｯｸM-PRO" w:eastAsia="HG丸ｺﾞｼｯｸM-PRO"/>
                                <w:sz w:val="22"/>
                              </w:rPr>
                            </w:pPr>
                            <w:r>
                              <w:rPr>
                                <w:rFonts w:ascii="HG丸ｺﾞｼｯｸM-PRO" w:eastAsia="HG丸ｺﾞｼｯｸM-PRO" w:hint="eastAsia"/>
                                <w:sz w:val="22"/>
                              </w:rPr>
                              <w:t>TEL:072-960-3804　FAX:072-960-3807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F13D84" id="AutoShape 29" o:spid="_x0000_s1029" style="position:absolute;left:0;text-align:left;margin-left:269.15pt;margin-top:36.05pt;width:284.1pt;height:41.85pt;z-index:25189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" fillcolor="#ffc" strokeweight="1.5pt">
                <v:textbox inset="5.85pt,.7pt,5.85pt,.7pt">
                  <w:txbxContent>
                    <w:p w:rsidR="009F791A" w:rsidRPr="000D78CE" w:rsidRDefault="009F791A" w:rsidP="009F791A">
                      <w:pPr>
                        <w:spacing w:line="280" w:lineRule="exact"/>
                        <w:ind w:firstLineChars="200" w:firstLine="442"/>
                        <w:rPr>
                          <w:rFonts w:ascii="HG丸ｺﾞｼｯｸM-PRO" w:eastAsia="HG丸ｺﾞｼｯｸM-PRO"/>
                          <w:b/>
                          <w:sz w:val="22"/>
                        </w:rPr>
                      </w:pPr>
                      <w:r w:rsidRPr="000D78CE">
                        <w:rPr>
                          <w:rFonts w:ascii="HG丸ｺﾞｼｯｸM-PRO" w:eastAsia="HG丸ｺﾞｼｯｸM-PRO" w:hint="eastAsia"/>
                          <w:b/>
                          <w:sz w:val="22"/>
                        </w:rPr>
                        <w:t>東大阪市保健所　環境薬務課　薬事担当</w:t>
                      </w:r>
                    </w:p>
                    <w:p w:rsidR="009F791A" w:rsidRPr="000D78CE" w:rsidRDefault="009F791A" w:rsidP="009F791A">
                      <w:pPr>
                        <w:spacing w:line="280" w:lineRule="exact"/>
                        <w:rPr>
                          <w:rFonts w:ascii="HG丸ｺﾞｼｯｸM-PRO" w:eastAsia="HG丸ｺﾞｼｯｸM-PRO"/>
                          <w:sz w:val="22"/>
                        </w:rPr>
                      </w:pPr>
                      <w:r>
                        <w:rPr>
                          <w:rFonts w:ascii="HG丸ｺﾞｼｯｸM-PRO" w:eastAsia="HG丸ｺﾞｼｯｸM-PRO" w:hint="eastAsia"/>
                          <w:sz w:val="22"/>
                        </w:rPr>
                        <w:t>TEL:072-960-3804　FAX:072-960-3807</w:t>
                      </w:r>
                    </w:p>
                  </w:txbxContent>
                </v:textbox>
                <w10:wrap anchorx="page"/>
              </v:roundrect>
            </w:pict>
          </mc:Fallback>
        </mc:AlternateContent>
      </w:r>
    </w:p>
    <w:sectPr w:rsidR="00B04F79" w:rsidSect="005743E6">
      <w:pgSz w:w="11906" w:h="16838"/>
      <w:pgMar w:top="993" w:right="1416"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4EF" w:rsidRDefault="00D534EF" w:rsidP="0096031B">
      <w:r>
        <w:separator/>
      </w:r>
    </w:p>
  </w:endnote>
  <w:endnote w:type="continuationSeparator" w:id="0">
    <w:p w:rsidR="00D534EF" w:rsidRDefault="00D534EF" w:rsidP="0096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4EF" w:rsidRDefault="00D534EF" w:rsidP="0096031B">
      <w:r>
        <w:separator/>
      </w:r>
    </w:p>
  </w:footnote>
  <w:footnote w:type="continuationSeparator" w:id="0">
    <w:p w:rsidR="00D534EF" w:rsidRDefault="00D534EF" w:rsidP="00960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3935"/>
    <w:multiLevelType w:val="hybridMultilevel"/>
    <w:tmpl w:val="992A79F8"/>
    <w:lvl w:ilvl="0" w:tplc="AD18DC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716BCB"/>
    <w:multiLevelType w:val="hybridMultilevel"/>
    <w:tmpl w:val="66EABF34"/>
    <w:lvl w:ilvl="0" w:tplc="B4047CB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1BD3133B"/>
    <w:multiLevelType w:val="hybridMultilevel"/>
    <w:tmpl w:val="A582DFC6"/>
    <w:lvl w:ilvl="0" w:tplc="5F2692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2D0265"/>
    <w:multiLevelType w:val="hybridMultilevel"/>
    <w:tmpl w:val="D82A757A"/>
    <w:lvl w:ilvl="0" w:tplc="C25A7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800CE"/>
    <w:multiLevelType w:val="hybridMultilevel"/>
    <w:tmpl w:val="66EABF34"/>
    <w:lvl w:ilvl="0" w:tplc="B4047CB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2E6631FC"/>
    <w:multiLevelType w:val="hybridMultilevel"/>
    <w:tmpl w:val="A004519C"/>
    <w:lvl w:ilvl="0" w:tplc="4A787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FA54DA"/>
    <w:multiLevelType w:val="hybridMultilevel"/>
    <w:tmpl w:val="7E947180"/>
    <w:lvl w:ilvl="0" w:tplc="0EA2AB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7E1265"/>
    <w:multiLevelType w:val="hybridMultilevel"/>
    <w:tmpl w:val="263660F4"/>
    <w:lvl w:ilvl="0" w:tplc="64020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067763"/>
    <w:multiLevelType w:val="hybridMultilevel"/>
    <w:tmpl w:val="3D50B9C0"/>
    <w:lvl w:ilvl="0" w:tplc="88A0C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095228"/>
    <w:multiLevelType w:val="hybridMultilevel"/>
    <w:tmpl w:val="72E40CD8"/>
    <w:lvl w:ilvl="0" w:tplc="D7CA178A">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F829D4"/>
    <w:multiLevelType w:val="hybridMultilevel"/>
    <w:tmpl w:val="6DD86B0C"/>
    <w:lvl w:ilvl="0" w:tplc="377284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4156F2"/>
    <w:multiLevelType w:val="hybridMultilevel"/>
    <w:tmpl w:val="880004C8"/>
    <w:lvl w:ilvl="0" w:tplc="84262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1033F7"/>
    <w:multiLevelType w:val="hybridMultilevel"/>
    <w:tmpl w:val="ADA625B8"/>
    <w:lvl w:ilvl="0" w:tplc="CE7CE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2"/>
  </w:num>
  <w:num w:numId="4">
    <w:abstractNumId w:val="11"/>
  </w:num>
  <w:num w:numId="5">
    <w:abstractNumId w:val="0"/>
  </w:num>
  <w:num w:numId="6">
    <w:abstractNumId w:val="5"/>
  </w:num>
  <w:num w:numId="7">
    <w:abstractNumId w:val="12"/>
  </w:num>
  <w:num w:numId="8">
    <w:abstractNumId w:val="3"/>
  </w:num>
  <w:num w:numId="9">
    <w:abstractNumId w:val="8"/>
  </w:num>
  <w:num w:numId="10">
    <w:abstractNumId w:val="7"/>
  </w:num>
  <w:num w:numId="11">
    <w:abstractNumId w:val="9"/>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97"/>
    <w:rsid w:val="00024B77"/>
    <w:rsid w:val="00025A88"/>
    <w:rsid w:val="000265A3"/>
    <w:rsid w:val="000637FC"/>
    <w:rsid w:val="0009011A"/>
    <w:rsid w:val="000A2CBA"/>
    <w:rsid w:val="000B6E14"/>
    <w:rsid w:val="000C19FB"/>
    <w:rsid w:val="000D5036"/>
    <w:rsid w:val="000E372C"/>
    <w:rsid w:val="000F0AED"/>
    <w:rsid w:val="00177251"/>
    <w:rsid w:val="00181C66"/>
    <w:rsid w:val="001A0994"/>
    <w:rsid w:val="001B188F"/>
    <w:rsid w:val="001B437D"/>
    <w:rsid w:val="001E224D"/>
    <w:rsid w:val="001F004B"/>
    <w:rsid w:val="001F4486"/>
    <w:rsid w:val="001F6B3D"/>
    <w:rsid w:val="00203D91"/>
    <w:rsid w:val="00220A8A"/>
    <w:rsid w:val="00250362"/>
    <w:rsid w:val="00292D7D"/>
    <w:rsid w:val="002B551E"/>
    <w:rsid w:val="002B6353"/>
    <w:rsid w:val="002C1B75"/>
    <w:rsid w:val="002D2C28"/>
    <w:rsid w:val="002F6A2A"/>
    <w:rsid w:val="00300ED5"/>
    <w:rsid w:val="00305285"/>
    <w:rsid w:val="00317BED"/>
    <w:rsid w:val="00337638"/>
    <w:rsid w:val="00362E42"/>
    <w:rsid w:val="003670A2"/>
    <w:rsid w:val="003761B3"/>
    <w:rsid w:val="003950BE"/>
    <w:rsid w:val="003A1BA3"/>
    <w:rsid w:val="003B1023"/>
    <w:rsid w:val="003B1958"/>
    <w:rsid w:val="003B23E3"/>
    <w:rsid w:val="003B2F11"/>
    <w:rsid w:val="003B5E88"/>
    <w:rsid w:val="003E4463"/>
    <w:rsid w:val="003E6753"/>
    <w:rsid w:val="003E6AAF"/>
    <w:rsid w:val="0043152E"/>
    <w:rsid w:val="004424DD"/>
    <w:rsid w:val="00447627"/>
    <w:rsid w:val="00453ECA"/>
    <w:rsid w:val="00474837"/>
    <w:rsid w:val="004777C9"/>
    <w:rsid w:val="00496C2C"/>
    <w:rsid w:val="004D2437"/>
    <w:rsid w:val="004E6144"/>
    <w:rsid w:val="004F57B9"/>
    <w:rsid w:val="00506470"/>
    <w:rsid w:val="00511565"/>
    <w:rsid w:val="005143B3"/>
    <w:rsid w:val="005274C3"/>
    <w:rsid w:val="00540AE4"/>
    <w:rsid w:val="0054547F"/>
    <w:rsid w:val="005731B9"/>
    <w:rsid w:val="005743E6"/>
    <w:rsid w:val="00586621"/>
    <w:rsid w:val="005929DE"/>
    <w:rsid w:val="00592A5C"/>
    <w:rsid w:val="005B0DA5"/>
    <w:rsid w:val="005D1342"/>
    <w:rsid w:val="005D6287"/>
    <w:rsid w:val="005E0B10"/>
    <w:rsid w:val="005F1C68"/>
    <w:rsid w:val="0064598D"/>
    <w:rsid w:val="00650AC7"/>
    <w:rsid w:val="0066126C"/>
    <w:rsid w:val="00665E84"/>
    <w:rsid w:val="0068054B"/>
    <w:rsid w:val="006F22BD"/>
    <w:rsid w:val="006F4A4C"/>
    <w:rsid w:val="007003EF"/>
    <w:rsid w:val="00713EED"/>
    <w:rsid w:val="00744A26"/>
    <w:rsid w:val="00747735"/>
    <w:rsid w:val="00755EF3"/>
    <w:rsid w:val="00756D8B"/>
    <w:rsid w:val="00777E29"/>
    <w:rsid w:val="007C0CE9"/>
    <w:rsid w:val="007C2A31"/>
    <w:rsid w:val="007C3879"/>
    <w:rsid w:val="007C665E"/>
    <w:rsid w:val="007D3044"/>
    <w:rsid w:val="007D48B2"/>
    <w:rsid w:val="007E3097"/>
    <w:rsid w:val="007E5637"/>
    <w:rsid w:val="007E7E7C"/>
    <w:rsid w:val="007F6519"/>
    <w:rsid w:val="00816B58"/>
    <w:rsid w:val="00827119"/>
    <w:rsid w:val="00835D70"/>
    <w:rsid w:val="00866322"/>
    <w:rsid w:val="00870CD7"/>
    <w:rsid w:val="008817D2"/>
    <w:rsid w:val="008C6018"/>
    <w:rsid w:val="008D2349"/>
    <w:rsid w:val="00907961"/>
    <w:rsid w:val="009105BB"/>
    <w:rsid w:val="00927D0F"/>
    <w:rsid w:val="0096031B"/>
    <w:rsid w:val="00962C62"/>
    <w:rsid w:val="009835B8"/>
    <w:rsid w:val="009A2721"/>
    <w:rsid w:val="009A37C6"/>
    <w:rsid w:val="009B5636"/>
    <w:rsid w:val="009B5FC5"/>
    <w:rsid w:val="009E0C5E"/>
    <w:rsid w:val="009E6256"/>
    <w:rsid w:val="009E649D"/>
    <w:rsid w:val="009E6587"/>
    <w:rsid w:val="009F791A"/>
    <w:rsid w:val="00A00F73"/>
    <w:rsid w:val="00A1641C"/>
    <w:rsid w:val="00A203A3"/>
    <w:rsid w:val="00A20CB0"/>
    <w:rsid w:val="00A55493"/>
    <w:rsid w:val="00A63974"/>
    <w:rsid w:val="00A677CB"/>
    <w:rsid w:val="00A70143"/>
    <w:rsid w:val="00AA0B70"/>
    <w:rsid w:val="00AA20B1"/>
    <w:rsid w:val="00AA4F55"/>
    <w:rsid w:val="00AB1D7A"/>
    <w:rsid w:val="00AC0A73"/>
    <w:rsid w:val="00AD2F73"/>
    <w:rsid w:val="00AD49CA"/>
    <w:rsid w:val="00B04F79"/>
    <w:rsid w:val="00B21EFE"/>
    <w:rsid w:val="00B2207B"/>
    <w:rsid w:val="00B30F88"/>
    <w:rsid w:val="00B31EDE"/>
    <w:rsid w:val="00B3610A"/>
    <w:rsid w:val="00B40CFF"/>
    <w:rsid w:val="00B46C59"/>
    <w:rsid w:val="00B751EB"/>
    <w:rsid w:val="00B94727"/>
    <w:rsid w:val="00C02296"/>
    <w:rsid w:val="00C04720"/>
    <w:rsid w:val="00C53AEA"/>
    <w:rsid w:val="00C83B27"/>
    <w:rsid w:val="00C91306"/>
    <w:rsid w:val="00CA4AF0"/>
    <w:rsid w:val="00CD3FAE"/>
    <w:rsid w:val="00D056B4"/>
    <w:rsid w:val="00D312D5"/>
    <w:rsid w:val="00D37EAD"/>
    <w:rsid w:val="00D52B32"/>
    <w:rsid w:val="00D534EF"/>
    <w:rsid w:val="00D57DA5"/>
    <w:rsid w:val="00D705FB"/>
    <w:rsid w:val="00D7067E"/>
    <w:rsid w:val="00D86991"/>
    <w:rsid w:val="00DB5576"/>
    <w:rsid w:val="00DC335F"/>
    <w:rsid w:val="00DC7ED8"/>
    <w:rsid w:val="00DD48F7"/>
    <w:rsid w:val="00DE0621"/>
    <w:rsid w:val="00DF5AEA"/>
    <w:rsid w:val="00E20054"/>
    <w:rsid w:val="00E21BAB"/>
    <w:rsid w:val="00E56D8C"/>
    <w:rsid w:val="00E66753"/>
    <w:rsid w:val="00E73079"/>
    <w:rsid w:val="00E800B9"/>
    <w:rsid w:val="00E8097D"/>
    <w:rsid w:val="00E90A5B"/>
    <w:rsid w:val="00E91929"/>
    <w:rsid w:val="00E92BFD"/>
    <w:rsid w:val="00EB3353"/>
    <w:rsid w:val="00EC63A4"/>
    <w:rsid w:val="00ED2123"/>
    <w:rsid w:val="00ED7A36"/>
    <w:rsid w:val="00EE5D60"/>
    <w:rsid w:val="00EF74C0"/>
    <w:rsid w:val="00F077A5"/>
    <w:rsid w:val="00F107A7"/>
    <w:rsid w:val="00F1368C"/>
    <w:rsid w:val="00F53FC7"/>
    <w:rsid w:val="00F6150D"/>
    <w:rsid w:val="00F935C8"/>
    <w:rsid w:val="00FB6643"/>
    <w:rsid w:val="00FD3C00"/>
    <w:rsid w:val="00FD75C6"/>
    <w:rsid w:val="00FE2097"/>
    <w:rsid w:val="00FE6F58"/>
    <w:rsid w:val="00FF2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D2DF53B"/>
  <w15:docId w15:val="{55DA09D5-DCA9-41A4-9B40-8116D019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5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463"/>
    <w:pPr>
      <w:ind w:leftChars="400" w:left="840"/>
    </w:pPr>
  </w:style>
  <w:style w:type="table" w:styleId="a4">
    <w:name w:val="Table Grid"/>
    <w:basedOn w:val="a1"/>
    <w:uiPriority w:val="59"/>
    <w:rsid w:val="003E4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B1D7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B1D7A"/>
    <w:rPr>
      <w:rFonts w:asciiTheme="majorHAnsi" w:eastAsiaTheme="majorEastAsia" w:hAnsiTheme="majorHAnsi" w:cstheme="majorBidi"/>
      <w:sz w:val="18"/>
      <w:szCs w:val="18"/>
    </w:rPr>
  </w:style>
  <w:style w:type="paragraph" w:styleId="a7">
    <w:name w:val="header"/>
    <w:basedOn w:val="a"/>
    <w:link w:val="a8"/>
    <w:uiPriority w:val="99"/>
    <w:unhideWhenUsed/>
    <w:rsid w:val="0096031B"/>
    <w:pPr>
      <w:tabs>
        <w:tab w:val="center" w:pos="4252"/>
        <w:tab w:val="right" w:pos="8504"/>
      </w:tabs>
      <w:snapToGrid w:val="0"/>
    </w:pPr>
  </w:style>
  <w:style w:type="character" w:customStyle="1" w:styleId="a8">
    <w:name w:val="ヘッダー (文字)"/>
    <w:basedOn w:val="a0"/>
    <w:link w:val="a7"/>
    <w:uiPriority w:val="99"/>
    <w:rsid w:val="0096031B"/>
  </w:style>
  <w:style w:type="paragraph" w:styleId="a9">
    <w:name w:val="footer"/>
    <w:basedOn w:val="a"/>
    <w:link w:val="aa"/>
    <w:uiPriority w:val="99"/>
    <w:unhideWhenUsed/>
    <w:rsid w:val="0096031B"/>
    <w:pPr>
      <w:tabs>
        <w:tab w:val="center" w:pos="4252"/>
        <w:tab w:val="right" w:pos="8504"/>
      </w:tabs>
      <w:snapToGrid w:val="0"/>
    </w:pPr>
  </w:style>
  <w:style w:type="character" w:customStyle="1" w:styleId="aa">
    <w:name w:val="フッター (文字)"/>
    <w:basedOn w:val="a0"/>
    <w:link w:val="a9"/>
    <w:uiPriority w:val="99"/>
    <w:rsid w:val="0096031B"/>
  </w:style>
  <w:style w:type="character" w:styleId="ab">
    <w:name w:val="Hyperlink"/>
    <w:basedOn w:val="a0"/>
    <w:uiPriority w:val="99"/>
    <w:unhideWhenUsed/>
    <w:rsid w:val="001B188F"/>
    <w:rPr>
      <w:color w:val="0000FF" w:themeColor="hyperlink"/>
      <w:u w:val="single"/>
    </w:rPr>
  </w:style>
  <w:style w:type="paragraph" w:styleId="Web">
    <w:name w:val="Normal (Web)"/>
    <w:basedOn w:val="a"/>
    <w:uiPriority w:val="99"/>
    <w:semiHidden/>
    <w:unhideWhenUsed/>
    <w:rsid w:val="005064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019">
      <w:bodyDiv w:val="1"/>
      <w:marLeft w:val="0"/>
      <w:marRight w:val="0"/>
      <w:marTop w:val="0"/>
      <w:marBottom w:val="0"/>
      <w:divBdr>
        <w:top w:val="none" w:sz="0" w:space="0" w:color="auto"/>
        <w:left w:val="none" w:sz="0" w:space="0" w:color="auto"/>
        <w:bottom w:val="none" w:sz="0" w:space="0" w:color="auto"/>
        <w:right w:val="none" w:sz="0" w:space="0" w:color="auto"/>
      </w:divBdr>
    </w:div>
    <w:div w:id="113792403">
      <w:bodyDiv w:val="1"/>
      <w:marLeft w:val="0"/>
      <w:marRight w:val="0"/>
      <w:marTop w:val="0"/>
      <w:marBottom w:val="0"/>
      <w:divBdr>
        <w:top w:val="none" w:sz="0" w:space="0" w:color="auto"/>
        <w:left w:val="none" w:sz="0" w:space="0" w:color="auto"/>
        <w:bottom w:val="none" w:sz="0" w:space="0" w:color="auto"/>
        <w:right w:val="none" w:sz="0" w:space="0" w:color="auto"/>
      </w:divBdr>
    </w:div>
    <w:div w:id="344523249">
      <w:bodyDiv w:val="1"/>
      <w:marLeft w:val="0"/>
      <w:marRight w:val="0"/>
      <w:marTop w:val="0"/>
      <w:marBottom w:val="0"/>
      <w:divBdr>
        <w:top w:val="none" w:sz="0" w:space="0" w:color="auto"/>
        <w:left w:val="none" w:sz="0" w:space="0" w:color="auto"/>
        <w:bottom w:val="none" w:sz="0" w:space="0" w:color="auto"/>
        <w:right w:val="none" w:sz="0" w:space="0" w:color="auto"/>
      </w:divBdr>
    </w:div>
    <w:div w:id="527377640">
      <w:bodyDiv w:val="1"/>
      <w:marLeft w:val="0"/>
      <w:marRight w:val="0"/>
      <w:marTop w:val="0"/>
      <w:marBottom w:val="0"/>
      <w:divBdr>
        <w:top w:val="none" w:sz="0" w:space="0" w:color="auto"/>
        <w:left w:val="none" w:sz="0" w:space="0" w:color="auto"/>
        <w:bottom w:val="none" w:sz="0" w:space="0" w:color="auto"/>
        <w:right w:val="none" w:sz="0" w:space="0" w:color="auto"/>
      </w:divBdr>
    </w:div>
    <w:div w:id="569585536">
      <w:bodyDiv w:val="1"/>
      <w:marLeft w:val="0"/>
      <w:marRight w:val="0"/>
      <w:marTop w:val="0"/>
      <w:marBottom w:val="0"/>
      <w:divBdr>
        <w:top w:val="none" w:sz="0" w:space="0" w:color="auto"/>
        <w:left w:val="none" w:sz="0" w:space="0" w:color="auto"/>
        <w:bottom w:val="none" w:sz="0" w:space="0" w:color="auto"/>
        <w:right w:val="none" w:sz="0" w:space="0" w:color="auto"/>
      </w:divBdr>
    </w:div>
    <w:div w:id="603877811">
      <w:bodyDiv w:val="1"/>
      <w:marLeft w:val="0"/>
      <w:marRight w:val="0"/>
      <w:marTop w:val="0"/>
      <w:marBottom w:val="0"/>
      <w:divBdr>
        <w:top w:val="none" w:sz="0" w:space="0" w:color="auto"/>
        <w:left w:val="none" w:sz="0" w:space="0" w:color="auto"/>
        <w:bottom w:val="none" w:sz="0" w:space="0" w:color="auto"/>
        <w:right w:val="none" w:sz="0" w:space="0" w:color="auto"/>
      </w:divBdr>
    </w:div>
    <w:div w:id="888765795">
      <w:bodyDiv w:val="1"/>
      <w:marLeft w:val="0"/>
      <w:marRight w:val="0"/>
      <w:marTop w:val="0"/>
      <w:marBottom w:val="0"/>
      <w:divBdr>
        <w:top w:val="none" w:sz="0" w:space="0" w:color="auto"/>
        <w:left w:val="none" w:sz="0" w:space="0" w:color="auto"/>
        <w:bottom w:val="none" w:sz="0" w:space="0" w:color="auto"/>
        <w:right w:val="none" w:sz="0" w:space="0" w:color="auto"/>
      </w:divBdr>
    </w:div>
    <w:div w:id="1796681105">
      <w:bodyDiv w:val="1"/>
      <w:marLeft w:val="0"/>
      <w:marRight w:val="0"/>
      <w:marTop w:val="0"/>
      <w:marBottom w:val="0"/>
      <w:divBdr>
        <w:top w:val="none" w:sz="0" w:space="0" w:color="auto"/>
        <w:left w:val="none" w:sz="0" w:space="0" w:color="auto"/>
        <w:bottom w:val="none" w:sz="0" w:space="0" w:color="auto"/>
        <w:right w:val="none" w:sz="0" w:space="0" w:color="auto"/>
      </w:divBdr>
    </w:div>
    <w:div w:id="190456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88ADF-18CA-47A2-A885-AAC24B71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dc:creator>
  <cp:lastModifiedBy>東大阪市</cp:lastModifiedBy>
  <cp:revision>3</cp:revision>
  <cp:lastPrinted>2019-09-17T08:06:00Z</cp:lastPrinted>
  <dcterms:created xsi:type="dcterms:W3CDTF">2023-12-21T02:29:00Z</dcterms:created>
  <dcterms:modified xsi:type="dcterms:W3CDTF">2023-12-21T02:31:00Z</dcterms:modified>
</cp:coreProperties>
</file>